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AF" w:rsidRDefault="003263AF">
      <w:pPr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3263AF" w:rsidRDefault="003263AF">
      <w:pPr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3263AF" w:rsidRDefault="00EE320B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3263AF" w:rsidRDefault="00EE320B">
      <w:pPr>
        <w:jc w:val="center"/>
        <w:rPr>
          <w:b/>
        </w:rPr>
      </w:pPr>
      <w:r>
        <w:rPr>
          <w:b/>
        </w:rPr>
        <w:t>«Средняя общеобразовательная школа с</w:t>
      </w:r>
      <w:proofErr w:type="gramStart"/>
      <w:r>
        <w:rPr>
          <w:b/>
        </w:rPr>
        <w:t>.Р</w:t>
      </w:r>
      <w:proofErr w:type="gramEnd"/>
      <w:r>
        <w:rPr>
          <w:b/>
        </w:rPr>
        <w:t>епное</w:t>
      </w:r>
    </w:p>
    <w:p w:rsidR="003263AF" w:rsidRDefault="00833364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327025</wp:posOffset>
            </wp:positionV>
            <wp:extent cx="1447800" cy="154305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11111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59" t="3892" r="69185" b="78264"/>
                    <a:stretch/>
                  </pic:blipFill>
                  <pic:spPr bwMode="auto">
                    <a:xfrm>
                      <a:off x="0" y="0"/>
                      <a:ext cx="1447800" cy="154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EE320B">
        <w:rPr>
          <w:b/>
        </w:rPr>
        <w:t>Балашовского</w:t>
      </w:r>
      <w:proofErr w:type="spellEnd"/>
      <w:r w:rsidR="00EE320B">
        <w:rPr>
          <w:b/>
        </w:rPr>
        <w:t xml:space="preserve"> района Саратовской области»</w:t>
      </w:r>
    </w:p>
    <w:tbl>
      <w:tblPr>
        <w:tblpPr w:leftFromText="180" w:rightFromText="180" w:vertAnchor="text" w:horzAnchor="margin" w:tblpXSpec="center" w:tblpY="322"/>
        <w:tblW w:w="9747" w:type="dxa"/>
        <w:jc w:val="center"/>
        <w:tblLayout w:type="fixed"/>
        <w:tblLook w:val="04A0"/>
      </w:tblPr>
      <w:tblGrid>
        <w:gridCol w:w="4815"/>
        <w:gridCol w:w="4932"/>
      </w:tblGrid>
      <w:tr w:rsidR="003263AF">
        <w:trPr>
          <w:trHeight w:val="156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Зам. директора ВР</w:t>
            </w:r>
          </w:p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____________ (Карпова Н.М.)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Директор___________ (Кобзева С.А</w:t>
            </w:r>
            <w:proofErr w:type="gramStart"/>
            <w:r>
              <w:rPr>
                <w:b/>
              </w:rPr>
              <w:t>,)</w:t>
            </w:r>
            <w:proofErr w:type="gramEnd"/>
          </w:p>
          <w:p w:rsidR="003263AF" w:rsidRDefault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Приказ № __</w:t>
            </w:r>
            <w:r w:rsidR="00833364">
              <w:rPr>
                <w:b/>
                <w:u w:val="single"/>
              </w:rPr>
              <w:t>36</w:t>
            </w:r>
            <w:r>
              <w:rPr>
                <w:b/>
                <w:u w:val="single"/>
              </w:rPr>
              <w:t>0</w:t>
            </w:r>
            <w:r>
              <w:rPr>
                <w:b/>
              </w:rPr>
              <w:t>________</w:t>
            </w:r>
          </w:p>
          <w:p w:rsidR="003263AF" w:rsidRDefault="00EE320B" w:rsidP="00EE320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от            ___</w:t>
            </w:r>
            <w:r>
              <w:rPr>
                <w:b/>
                <w:u w:val="single"/>
              </w:rPr>
              <w:t>30.08.2024</w:t>
            </w:r>
            <w:r>
              <w:rPr>
                <w:b/>
              </w:rPr>
              <w:t>_____   2024г.</w:t>
            </w:r>
          </w:p>
        </w:tc>
      </w:tr>
    </w:tbl>
    <w:p w:rsidR="003263AF" w:rsidRDefault="003263AF">
      <w:pPr>
        <w:jc w:val="both"/>
        <w:rPr>
          <w:b/>
        </w:rPr>
      </w:pPr>
    </w:p>
    <w:p w:rsidR="003263AF" w:rsidRDefault="003263AF">
      <w:pPr>
        <w:jc w:val="both"/>
        <w:rPr>
          <w:b/>
        </w:rPr>
      </w:pPr>
    </w:p>
    <w:p w:rsidR="003263AF" w:rsidRDefault="003263AF">
      <w:pPr>
        <w:tabs>
          <w:tab w:val="left" w:pos="2022"/>
          <w:tab w:val="center" w:pos="4677"/>
        </w:tabs>
        <w:rPr>
          <w:b/>
        </w:rPr>
      </w:pPr>
    </w:p>
    <w:p w:rsidR="003263AF" w:rsidRDefault="003263AF">
      <w:pPr>
        <w:tabs>
          <w:tab w:val="left" w:pos="2022"/>
          <w:tab w:val="center" w:pos="4677"/>
        </w:tabs>
        <w:rPr>
          <w:b/>
        </w:rPr>
      </w:pPr>
    </w:p>
    <w:p w:rsidR="003263AF" w:rsidRDefault="003263AF">
      <w:pPr>
        <w:tabs>
          <w:tab w:val="left" w:pos="2022"/>
          <w:tab w:val="center" w:pos="4677"/>
        </w:tabs>
        <w:rPr>
          <w:b/>
        </w:rPr>
      </w:pPr>
    </w:p>
    <w:p w:rsidR="003263AF" w:rsidRDefault="003263AF">
      <w:pPr>
        <w:tabs>
          <w:tab w:val="left" w:pos="2022"/>
          <w:tab w:val="center" w:pos="4677"/>
        </w:tabs>
        <w:rPr>
          <w:b/>
          <w:sz w:val="40"/>
          <w:szCs w:val="40"/>
        </w:rPr>
      </w:pPr>
    </w:p>
    <w:p w:rsidR="003263AF" w:rsidRDefault="00EE320B">
      <w:pPr>
        <w:tabs>
          <w:tab w:val="left" w:pos="2022"/>
          <w:tab w:val="center" w:pos="4677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3263AF" w:rsidRDefault="00EE320B">
      <w:pPr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кружка Разговор о правильном питании</w:t>
      </w:r>
    </w:p>
    <w:p w:rsidR="003263AF" w:rsidRDefault="00EE320B">
      <w:pPr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для__4  класса</w:t>
      </w:r>
    </w:p>
    <w:p w:rsidR="003263AF" w:rsidRDefault="00EE320B">
      <w:pPr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Зубова Е.А.</w:t>
      </w:r>
    </w:p>
    <w:p w:rsidR="003263AF" w:rsidRDefault="003263AF">
      <w:pPr>
        <w:jc w:val="center"/>
        <w:rPr>
          <w:b/>
          <w:sz w:val="40"/>
          <w:szCs w:val="40"/>
        </w:rPr>
      </w:pPr>
    </w:p>
    <w:p w:rsidR="003263AF" w:rsidRDefault="003263AF">
      <w:pPr>
        <w:jc w:val="center"/>
        <w:rPr>
          <w:b/>
          <w:sz w:val="40"/>
          <w:szCs w:val="40"/>
          <w:lang w:val="tt-RU"/>
        </w:rPr>
      </w:pPr>
    </w:p>
    <w:p w:rsidR="003263AF" w:rsidRDefault="003263AF">
      <w:pPr>
        <w:jc w:val="center"/>
        <w:rPr>
          <w:b/>
          <w:sz w:val="40"/>
          <w:szCs w:val="40"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3263AF">
      <w:pPr>
        <w:jc w:val="center"/>
        <w:rPr>
          <w:b/>
          <w:lang w:val="tt-RU"/>
        </w:rPr>
      </w:pPr>
    </w:p>
    <w:p w:rsidR="003263AF" w:rsidRDefault="00EE320B">
      <w:pPr>
        <w:ind w:left="4425"/>
      </w:pPr>
      <w:r>
        <w:rPr>
          <w:b/>
          <w:sz w:val="28"/>
          <w:szCs w:val="28"/>
          <w:lang w:val="tt-RU"/>
        </w:rPr>
        <w:t>2024– 2025  учебный год</w:t>
      </w:r>
    </w:p>
    <w:p w:rsidR="003263AF" w:rsidRDefault="003263AF">
      <w:pPr>
        <w:ind w:left="4425"/>
        <w:rPr>
          <w:b/>
          <w:sz w:val="28"/>
          <w:szCs w:val="28"/>
          <w:lang w:val="tt-RU"/>
        </w:rPr>
      </w:pPr>
    </w:p>
    <w:p w:rsidR="003263AF" w:rsidRDefault="00EE320B">
      <w:pPr>
        <w:pStyle w:val="ab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Пояснительная записка</w:t>
      </w:r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внеурочной деятельности «Разговор о здоровье и правильном питании» составлена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М.М. Безруких, Т. А. Филиппова, А. Г. Макеева "Разговор о правильном питании"- М.: ОЛМА 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Медия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Групп,2013г.</w:t>
      </w:r>
      <w:proofErr w:type="gramEnd"/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Для реализации программы используется учебно-методический комплект:</w:t>
      </w:r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М.М.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, Т. А. Филиппова, А. Г., Макеева. Разговор о здоровье и правильном питании: Рабочая тетрадь/ М: Nestle.2018</w:t>
      </w:r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М.М.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Т. А. Филиппова, А. Г. Макеева. Разговор о здоровье и правильном питании/ Методическое пособие. – М: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Nestle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 2018</w:t>
      </w:r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реализуется в рамках внеурочной деятельности обучающихся в 1-4классах,  направлена на оздоровление обучающихся и приобщение их к правильному образу жизни,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обеспечивает социальную успешность, развитие творческих способностей, саморазвитие и самосовершенствование. Программа способствует воспитанию у детей культуры здоровья,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  <w:t>осознанию ими здоровья как главной человеческой ценности.</w:t>
      </w:r>
    </w:p>
    <w:p w:rsidR="003263AF" w:rsidRDefault="00EE320B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Конвенции о правах ребенка сказано, о серьезном отношении к семье, детям, где здоровье является содержанием и образом жизни. Здоровье детей – это здоровье нашей нации. Научить человека быть здоровым с детства – вот что самое главное. Это достигается через организацию правильного питания. Эта программа о питании реально может помочь укрепить здоровье каждому ребенку. Программа практических умений и навыков в области питания. Ее направленность – внедрение в массы правил питания, его рациональное использование в семье, школе, сбалансированность питания, соблюдение режима питания; формирование личностной позиции учащихся по сохранению и укреплению здоровья; осознание каждым человеком социальной значимости его здоровья. Программа включает теоретические знания и практические умения и навыки, которые помогут в жизни каждому ребенку, чтобы сохранить здоровье.</w:t>
      </w:r>
    </w:p>
    <w:p w:rsidR="003263AF" w:rsidRDefault="003263AF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263AF" w:rsidRDefault="00EE320B">
      <w:pPr>
        <w:shd w:val="clear" w:color="auto" w:fill="FFFFFF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:rsidR="003263AF" w:rsidRDefault="00EE320B">
      <w:pPr>
        <w:spacing w:after="136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 курса:</w:t>
      </w:r>
    </w:p>
    <w:p w:rsidR="003263AF" w:rsidRDefault="00EE320B">
      <w:pPr>
        <w:pStyle w:val="ab"/>
        <w:numPr>
          <w:ilvl w:val="0"/>
          <w:numId w:val="2"/>
        </w:numPr>
        <w:spacing w:after="136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у детей основ культуры питания как одной из составляющих здорового образа жизни. </w:t>
      </w:r>
    </w:p>
    <w:p w:rsidR="003263AF" w:rsidRDefault="00EE320B">
      <w:pPr>
        <w:spacing w:after="136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курса:</w:t>
      </w:r>
    </w:p>
    <w:p w:rsidR="003263AF" w:rsidRDefault="00EE320B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расширение знаний детей о правилах питания, направленных на сохранение и укрепление здоровья, формирование готовности соблюдать эти правила;</w:t>
      </w:r>
    </w:p>
    <w:p w:rsidR="003263AF" w:rsidRDefault="00EE320B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навыков правильного питания как составной части здорового образа жизни;</w:t>
      </w:r>
    </w:p>
    <w:p w:rsidR="003263AF" w:rsidRDefault="00EE320B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представления о правилах этикета, связанных с питанием, осознание того, что навыки этикета являются неотъемлемой частью общей культуры личности;</w:t>
      </w:r>
    </w:p>
    <w:p w:rsidR="003263AF" w:rsidRDefault="00EE320B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пробуждение у детей интереса к народным традициям, связанным с питанием и здоровьем, расширение знаний об истории и традициях своего народа, формирование чувства уважения к культуре своего народа и культуре, и традициям других народов;</w:t>
      </w:r>
    </w:p>
    <w:p w:rsidR="003263AF" w:rsidRDefault="00EE320B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просвещение родителей в вопросах организации правильного питания детей младшего школьного возраста.</w:t>
      </w:r>
    </w:p>
    <w:p w:rsidR="003263AF" w:rsidRDefault="003263AF">
      <w:pPr>
        <w:pStyle w:val="ab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63AF" w:rsidRDefault="00EE320B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курса внеурочной деятельности</w:t>
      </w:r>
    </w:p>
    <w:p w:rsidR="003263AF" w:rsidRDefault="00EE320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умелом проведении интегрированных занятий, целесообразном планировании тем трудовой и изобразительной деятельности кружка, использовании доступного, известного с детства материала можно добиться определённых  результатов:</w:t>
      </w:r>
    </w:p>
    <w:p w:rsidR="003263AF" w:rsidRDefault="00EE320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Учащиеся научатся:</w:t>
      </w:r>
    </w:p>
    <w:p w:rsidR="003263AF" w:rsidRDefault="00EE320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ассортименте наиболее типичных продуктов питания, сознательно выбирая наиболее полезные;</w:t>
      </w:r>
    </w:p>
    <w:p w:rsidR="003263AF" w:rsidRDefault="00EE320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3263AF" w:rsidRDefault="00EE320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получат знания и умения, связанные с этикетом в области питания, что определённой степени повлияет на успешность их социальной адаптации, установлении контактов с другими людьми.</w:t>
      </w: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jc w:val="center"/>
        <w:rPr>
          <w:b/>
          <w:i/>
          <w:color w:val="333333"/>
        </w:rPr>
      </w:pPr>
      <w:r>
        <w:rPr>
          <w:b/>
        </w:rPr>
        <w:t>Планируемые результаты освоения курса внеурочной деятельности</w:t>
      </w: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rPr>
          <w:rStyle w:val="a7"/>
          <w:rFonts w:eastAsiaTheme="majorEastAsia"/>
          <w:b w:val="0"/>
          <w:color w:val="333333"/>
        </w:rPr>
      </w:pPr>
      <w:r>
        <w:rPr>
          <w:rStyle w:val="a7"/>
          <w:rFonts w:eastAsiaTheme="majorEastAsia"/>
          <w:color w:val="333333"/>
        </w:rPr>
        <w:t xml:space="preserve">        </w:t>
      </w: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rPr>
          <w:rFonts w:eastAsiaTheme="minorHAnsi"/>
          <w:lang w:bidi="en-US"/>
        </w:rPr>
      </w:pPr>
      <w:r>
        <w:rPr>
          <w:rStyle w:val="a7"/>
          <w:rFonts w:eastAsiaTheme="majorEastAsia"/>
          <w:color w:val="333333"/>
        </w:rPr>
        <w:t xml:space="preserve">     </w:t>
      </w:r>
      <w:r>
        <w:rPr>
          <w:rFonts w:eastAsiaTheme="minorHAnsi"/>
          <w:b/>
          <w:bCs/>
          <w:lang w:bidi="en-US"/>
        </w:rPr>
        <w:t>Личностными результатами</w:t>
      </w:r>
      <w:r>
        <w:rPr>
          <w:rFonts w:eastAsiaTheme="minorHAnsi"/>
          <w:lang w:bidi="en-US"/>
        </w:rPr>
        <w:t> освоения учащимися программы являются:</w:t>
      </w:r>
    </w:p>
    <w:p w:rsidR="003263AF" w:rsidRDefault="00EE320B">
      <w:pPr>
        <w:pStyle w:val="ae"/>
        <w:numPr>
          <w:ilvl w:val="0"/>
          <w:numId w:val="4"/>
        </w:numPr>
        <w:shd w:val="clear" w:color="auto" w:fill="FFFFFF"/>
        <w:spacing w:beforeAutospacing="0" w:after="0" w:afterAutospacing="0" w:line="224" w:lineRule="atLeast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проявление познавательных интересов и активности в области здорового питания;</w:t>
      </w:r>
    </w:p>
    <w:p w:rsidR="003263AF" w:rsidRDefault="00EE320B">
      <w:pPr>
        <w:pStyle w:val="ae"/>
        <w:numPr>
          <w:ilvl w:val="0"/>
          <w:numId w:val="4"/>
        </w:numPr>
        <w:shd w:val="clear" w:color="auto" w:fill="FFFFFF"/>
        <w:spacing w:beforeAutospacing="0" w:after="0" w:afterAutospacing="0" w:line="224" w:lineRule="atLeast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овладение установками, нормами и правилами правильного питания;</w:t>
      </w:r>
    </w:p>
    <w:p w:rsidR="003263AF" w:rsidRDefault="00EE320B">
      <w:pPr>
        <w:pStyle w:val="ae"/>
        <w:numPr>
          <w:ilvl w:val="0"/>
          <w:numId w:val="4"/>
        </w:numPr>
        <w:shd w:val="clear" w:color="auto" w:fill="FFFFFF"/>
        <w:spacing w:beforeAutospacing="0" w:after="112" w:afterAutospacing="0" w:line="224" w:lineRule="atLeast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 xml:space="preserve">готовность и способность делать осознанный выбор здорового питания, в том числе ориентироваться в ассортименте наиболее типичных продуктов питания, </w:t>
      </w:r>
    </w:p>
    <w:p w:rsidR="003263AF" w:rsidRDefault="00EE320B">
      <w:pPr>
        <w:pStyle w:val="ae"/>
        <w:numPr>
          <w:ilvl w:val="0"/>
          <w:numId w:val="5"/>
        </w:numPr>
        <w:shd w:val="clear" w:color="auto" w:fill="FFFFFF"/>
        <w:spacing w:beforeAutospacing="0" w:after="112" w:afterAutospacing="0" w:line="224" w:lineRule="atLeast"/>
        <w:rPr>
          <w:rFonts w:eastAsiaTheme="minorHAnsi"/>
          <w:lang w:bidi="en-US"/>
        </w:rPr>
      </w:pPr>
      <w:proofErr w:type="gramStart"/>
      <w:r>
        <w:rPr>
          <w:rFonts w:eastAsiaTheme="minorHAnsi"/>
          <w:lang w:bidi="en-US"/>
        </w:rPr>
        <w:t>сознательно выбирать наиболее полезные ценностно-смысловые установки обучающихся, формируемые средствами различных предметов в рамках программы «Разговор о здоровье и  правильном питании», в том числе развитие представления об адекватности питания, его соответствия росту, весу, возрасту, образу жизни человека.</w:t>
      </w:r>
      <w:proofErr w:type="gramEnd"/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rPr>
          <w:rFonts w:eastAsiaTheme="minorHAnsi"/>
          <w:b/>
          <w:bCs/>
          <w:lang w:bidi="en-US"/>
        </w:rPr>
      </w:pPr>
      <w:r>
        <w:rPr>
          <w:rFonts w:eastAsiaTheme="minorHAnsi"/>
          <w:b/>
          <w:bCs/>
          <w:lang w:bidi="en-US"/>
        </w:rPr>
        <w:t xml:space="preserve">            </w:t>
      </w:r>
    </w:p>
    <w:p w:rsidR="003263AF" w:rsidRDefault="003263AF">
      <w:pPr>
        <w:pStyle w:val="ae"/>
        <w:shd w:val="clear" w:color="auto" w:fill="FFFFFF"/>
        <w:spacing w:beforeAutospacing="0" w:after="112" w:afterAutospacing="0" w:line="224" w:lineRule="atLeast"/>
        <w:rPr>
          <w:rFonts w:eastAsiaTheme="minorHAnsi"/>
          <w:b/>
          <w:bCs/>
          <w:lang w:bidi="en-US"/>
        </w:rPr>
      </w:pP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rPr>
          <w:rFonts w:eastAsiaTheme="minorHAnsi"/>
          <w:lang w:bidi="en-US"/>
        </w:rPr>
      </w:pPr>
      <w:r>
        <w:rPr>
          <w:rFonts w:eastAsiaTheme="minorHAnsi"/>
          <w:b/>
          <w:bCs/>
          <w:lang w:bidi="en-US"/>
        </w:rPr>
        <w:t xml:space="preserve">      </w:t>
      </w:r>
      <w:proofErr w:type="spellStart"/>
      <w:r>
        <w:rPr>
          <w:rFonts w:eastAsiaTheme="minorHAnsi"/>
          <w:b/>
          <w:bCs/>
          <w:lang w:bidi="en-US"/>
        </w:rPr>
        <w:t>Метапредметными</w:t>
      </w:r>
      <w:proofErr w:type="spellEnd"/>
      <w:r>
        <w:rPr>
          <w:rFonts w:eastAsiaTheme="minorHAnsi"/>
          <w:b/>
          <w:bCs/>
          <w:lang w:bidi="en-US"/>
        </w:rPr>
        <w:t xml:space="preserve"> результатами</w:t>
      </w:r>
      <w:r>
        <w:rPr>
          <w:rFonts w:eastAsiaTheme="minorHAnsi"/>
          <w:lang w:bidi="en-US"/>
        </w:rPr>
        <w:t> освоения программы являются</w:t>
      </w:r>
    </w:p>
    <w:p w:rsidR="003263AF" w:rsidRDefault="00EE320B">
      <w:pPr>
        <w:pStyle w:val="ae"/>
        <w:numPr>
          <w:ilvl w:val="0"/>
          <w:numId w:val="5"/>
        </w:numPr>
        <w:shd w:val="clear" w:color="auto" w:fill="FFFFFF"/>
        <w:spacing w:beforeAutospacing="0" w:after="0" w:afterAutospacing="0" w:line="224" w:lineRule="atLeast"/>
        <w:jc w:val="both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способность и готовность к освоению систематических знаний о правильном питании, их самостоятельному пополнению, переносу и интеграции;</w:t>
      </w:r>
    </w:p>
    <w:p w:rsidR="003263AF" w:rsidRDefault="00EE320B">
      <w:pPr>
        <w:pStyle w:val="ae"/>
        <w:numPr>
          <w:ilvl w:val="0"/>
          <w:numId w:val="5"/>
        </w:numPr>
        <w:shd w:val="clear" w:color="auto" w:fill="FFFFFF"/>
        <w:spacing w:beforeAutospacing="0" w:after="0" w:afterAutospacing="0" w:line="224" w:lineRule="atLeast"/>
        <w:jc w:val="both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способность к сотрудничеству и коммуникации;</w:t>
      </w:r>
    </w:p>
    <w:p w:rsidR="003263AF" w:rsidRDefault="00EE320B">
      <w:pPr>
        <w:pStyle w:val="ae"/>
        <w:numPr>
          <w:ilvl w:val="0"/>
          <w:numId w:val="5"/>
        </w:numPr>
        <w:shd w:val="clear" w:color="auto" w:fill="FFFFFF"/>
        <w:spacing w:beforeAutospacing="0" w:after="0" w:afterAutospacing="0" w:line="224" w:lineRule="atLeast"/>
        <w:jc w:val="both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способность к решению личностных и социально значимых проблем здорового питания и воплощение найденных решений в практику;</w:t>
      </w:r>
    </w:p>
    <w:p w:rsidR="003263AF" w:rsidRDefault="00EE320B">
      <w:pPr>
        <w:pStyle w:val="ae"/>
        <w:numPr>
          <w:ilvl w:val="0"/>
          <w:numId w:val="5"/>
        </w:numPr>
        <w:shd w:val="clear" w:color="auto" w:fill="FFFFFF"/>
        <w:spacing w:beforeAutospacing="0" w:after="112" w:afterAutospacing="0" w:line="224" w:lineRule="atLeast"/>
        <w:jc w:val="both"/>
        <w:rPr>
          <w:rFonts w:eastAsiaTheme="minorHAnsi"/>
          <w:bCs/>
          <w:lang w:bidi="en-US"/>
        </w:rPr>
      </w:pPr>
      <w:r>
        <w:rPr>
          <w:rFonts w:eastAsiaTheme="minorHAnsi"/>
          <w:lang w:bidi="en-US"/>
        </w:rPr>
        <w:t xml:space="preserve">способность к самоорганизации, </w:t>
      </w:r>
      <w:proofErr w:type="spellStart"/>
      <w:r>
        <w:rPr>
          <w:rFonts w:eastAsiaTheme="minorHAnsi"/>
          <w:lang w:bidi="en-US"/>
        </w:rPr>
        <w:t>саморегуляции</w:t>
      </w:r>
      <w:proofErr w:type="spellEnd"/>
      <w:r>
        <w:rPr>
          <w:rFonts w:eastAsiaTheme="minorHAnsi"/>
          <w:lang w:bidi="en-US"/>
        </w:rPr>
        <w:t xml:space="preserve"> и рефлексии в области здорового питания;</w:t>
      </w: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jc w:val="center"/>
        <w:rPr>
          <w:rFonts w:eastAsiaTheme="minorHAnsi"/>
          <w:lang w:bidi="en-US"/>
        </w:rPr>
      </w:pPr>
      <w:r>
        <w:rPr>
          <w:rFonts w:eastAsiaTheme="minorHAnsi"/>
          <w:b/>
          <w:bCs/>
          <w:lang w:bidi="en-US"/>
        </w:rPr>
        <w:t>Предметными результатами</w:t>
      </w:r>
      <w:r>
        <w:rPr>
          <w:rFonts w:eastAsiaTheme="minorHAnsi"/>
          <w:lang w:bidi="en-US"/>
        </w:rPr>
        <w:t> освоения программы являются:</w:t>
      </w:r>
    </w:p>
    <w:p w:rsidR="003263AF" w:rsidRDefault="00EE320B">
      <w:pPr>
        <w:pStyle w:val="ae"/>
        <w:shd w:val="clear" w:color="auto" w:fill="FFFFFF"/>
        <w:spacing w:beforeAutospacing="0" w:after="112" w:afterAutospacing="0" w:line="224" w:lineRule="atLeast"/>
        <w:jc w:val="both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lastRenderedPageBreak/>
        <w:t>Полученные знания позволяют детям ориентироваться в ассортименте наиболее типичных продуктов питания, сознательно выбирая наиболее полезные; дети смогут оценивать себя (рацион, режим питания, режим дня) с точки зрения соответствия требованиям здорового образа жизни; дети могут планировать свой режим дня, учитывая важность физической активности, соблюдений гигиенических правил и норм.</w:t>
      </w:r>
    </w:p>
    <w:p w:rsidR="003263AF" w:rsidRDefault="00EE320B">
      <w:pPr>
        <w:pStyle w:val="ae"/>
        <w:shd w:val="clear" w:color="auto" w:fill="FFFFFF"/>
        <w:spacing w:beforeAutospacing="0" w:after="0" w:afterAutospacing="0"/>
        <w:rPr>
          <w:rFonts w:eastAsiaTheme="minorHAnsi"/>
          <w:iCs/>
          <w:lang w:bidi="en-US"/>
        </w:rPr>
      </w:pPr>
      <w:r>
        <w:rPr>
          <w:rFonts w:eastAsiaTheme="minorHAnsi"/>
          <w:i/>
          <w:iCs/>
          <w:lang w:bidi="en-US"/>
        </w:rPr>
        <w:t>В познавательной сфере:</w:t>
      </w:r>
    </w:p>
    <w:p w:rsidR="003263AF" w:rsidRDefault="00EE320B">
      <w:pPr>
        <w:pStyle w:val="ae"/>
        <w:numPr>
          <w:ilvl w:val="0"/>
          <w:numId w:val="6"/>
        </w:numPr>
        <w:shd w:val="clear" w:color="auto" w:fill="FFFFFF"/>
        <w:spacing w:beforeAutospacing="0" w:after="0" w:afterAutospacing="0"/>
        <w:rPr>
          <w:rFonts w:eastAsiaTheme="minorHAnsi"/>
          <w:iCs/>
          <w:lang w:bidi="en-US"/>
        </w:rPr>
      </w:pPr>
      <w:r>
        <w:rPr>
          <w:rFonts w:eastAsiaTheme="minorHAnsi"/>
          <w:i/>
          <w:iCs/>
          <w:lang w:bidi="en-US"/>
        </w:rPr>
        <w:t>формирование знаний о продуктах, их составе</w:t>
      </w:r>
    </w:p>
    <w:p w:rsidR="003263AF" w:rsidRDefault="00EE320B">
      <w:pPr>
        <w:pStyle w:val="ae"/>
        <w:numPr>
          <w:ilvl w:val="0"/>
          <w:numId w:val="6"/>
        </w:numPr>
        <w:shd w:val="clear" w:color="auto" w:fill="FFFFFF"/>
        <w:spacing w:beforeAutospacing="0" w:after="0" w:afterAutospacing="0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 xml:space="preserve">ознакомление с питательными свойствами продуктов, содержащихся в них витаминов и минеральных веществ; </w:t>
      </w:r>
    </w:p>
    <w:p w:rsidR="003263AF" w:rsidRDefault="00EE320B">
      <w:pPr>
        <w:pStyle w:val="ae"/>
        <w:numPr>
          <w:ilvl w:val="0"/>
          <w:numId w:val="6"/>
        </w:numPr>
        <w:shd w:val="clear" w:color="auto" w:fill="FFFFFF"/>
        <w:spacing w:beforeAutospacing="0" w:after="0" w:afterAutospacing="0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 xml:space="preserve">обучение навыкам выбирать качественные и полезные продукты и умение оценивать предоставленную о продукте информацию </w:t>
      </w:r>
    </w:p>
    <w:p w:rsidR="003263AF" w:rsidRDefault="00EE320B">
      <w:pPr>
        <w:pStyle w:val="ae"/>
        <w:numPr>
          <w:ilvl w:val="0"/>
          <w:numId w:val="6"/>
        </w:numPr>
        <w:shd w:val="clear" w:color="auto" w:fill="FFFFFF"/>
        <w:spacing w:beforeAutospacing="0" w:after="0" w:afterAutospacing="0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формирование представления о роли национальных кухонь в обеспечении полноценным питанием жителей той или иной местности.</w:t>
      </w:r>
    </w:p>
    <w:p w:rsidR="003263AF" w:rsidRDefault="00EE320B">
      <w:pPr>
        <w:pStyle w:val="ae"/>
        <w:shd w:val="clear" w:color="auto" w:fill="FFFFFF"/>
        <w:spacing w:beforeAutospacing="0" w:after="0" w:afterAutospacing="0" w:line="224" w:lineRule="atLeast"/>
        <w:rPr>
          <w:rFonts w:eastAsiaTheme="minorHAnsi"/>
          <w:iCs/>
          <w:lang w:bidi="en-US"/>
        </w:rPr>
      </w:pPr>
      <w:r>
        <w:rPr>
          <w:rFonts w:eastAsiaTheme="minorHAnsi"/>
          <w:i/>
          <w:iCs/>
          <w:lang w:bidi="en-US"/>
        </w:rPr>
        <w:t>В трудовой сфере:</w:t>
      </w:r>
    </w:p>
    <w:p w:rsidR="003263AF" w:rsidRDefault="00EE320B">
      <w:pPr>
        <w:pStyle w:val="ae"/>
        <w:numPr>
          <w:ilvl w:val="0"/>
          <w:numId w:val="7"/>
        </w:numPr>
        <w:shd w:val="clear" w:color="auto" w:fill="FFFFFF"/>
        <w:spacing w:beforeAutospacing="0" w:after="0" w:afterAutospacing="0" w:line="224" w:lineRule="atLeast"/>
        <w:rPr>
          <w:rFonts w:eastAsiaTheme="minorHAnsi"/>
          <w:lang w:bidi="en-US"/>
        </w:rPr>
      </w:pPr>
      <w:r>
        <w:rPr>
          <w:rFonts w:eastAsiaTheme="minorHAnsi"/>
          <w:lang w:bidi="en-US"/>
        </w:rPr>
        <w:t>соблюдение норм и правил безопасности труда, пожарной безопасности, правил санитарии и гигиены;</w:t>
      </w:r>
    </w:p>
    <w:p w:rsidR="003263AF" w:rsidRDefault="00EE320B">
      <w:pPr>
        <w:pStyle w:val="ad"/>
        <w:rPr>
          <w:rFonts w:ascii="Times New Roman" w:hAnsi="Times New Roman" w:cs="Times New Roman"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В мотивационной сфере:</w:t>
      </w:r>
    </w:p>
    <w:p w:rsidR="003263AF" w:rsidRDefault="00EE320B">
      <w:pPr>
        <w:pStyle w:val="a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выраженная готовность в потребности здорового питания;</w:t>
      </w:r>
    </w:p>
    <w:p w:rsidR="003263AF" w:rsidRDefault="00EE320B">
      <w:pPr>
        <w:pStyle w:val="a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осознание ответственности за качество правильного питания.</w:t>
      </w:r>
    </w:p>
    <w:p w:rsidR="003263AF" w:rsidRDefault="00EE320B">
      <w:pPr>
        <w:pStyle w:val="ad"/>
        <w:rPr>
          <w:rFonts w:ascii="Times New Roman" w:hAnsi="Times New Roman" w:cs="Times New Roman"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В эстетической сфере:</w:t>
      </w:r>
    </w:p>
    <w:p w:rsidR="003263AF" w:rsidRDefault="00EE320B">
      <w:pPr>
        <w:pStyle w:val="a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дизайнерское проектирование блюд с точки зрения здорового питания;</w:t>
      </w:r>
    </w:p>
    <w:p w:rsidR="003263AF" w:rsidRDefault="00EE320B">
      <w:pPr>
        <w:pStyle w:val="ad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освоение навыков сервировки стола.</w:t>
      </w:r>
    </w:p>
    <w:p w:rsidR="003263AF" w:rsidRDefault="00EE320B">
      <w:pPr>
        <w:pStyle w:val="ad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Оздоровительные результаты программы внеурочной деятельности: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Осознание  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  <w:proofErr w:type="gramEnd"/>
    </w:p>
    <w:p w:rsidR="003263AF" w:rsidRDefault="00EE320B">
      <w:pPr>
        <w:pStyle w:val="ad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3263AF" w:rsidRDefault="00EE320B">
      <w:pPr>
        <w:ind w:firstLine="709"/>
        <w:jc w:val="both"/>
        <w:rPr>
          <w:lang w:bidi="en-US"/>
        </w:rPr>
      </w:pPr>
      <w:r>
        <w:rPr>
          <w:lang w:bidi="en-US"/>
        </w:rPr>
        <w:t>Критерии оценивания</w:t>
      </w:r>
    </w:p>
    <w:p w:rsidR="003263AF" w:rsidRDefault="00EE320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Активное, деятельное отношение ребёнка к окружающей действительности.</w:t>
      </w:r>
    </w:p>
    <w:p w:rsidR="003263AF" w:rsidRDefault="00EE320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Гибкость мышления, умение видеть ситуацию или задачу с разных позиций, в разном контексте и содержании.</w:t>
      </w:r>
    </w:p>
    <w:p w:rsidR="003263AF" w:rsidRDefault="00EE320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Умение работать в команде, полностью отвечая за качество процесса и результат своей собственной деятельности. </w:t>
      </w:r>
    </w:p>
    <w:p w:rsidR="003263AF" w:rsidRDefault="00EE320B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Исполнительские способности.</w:t>
      </w:r>
    </w:p>
    <w:p w:rsidR="003263AF" w:rsidRDefault="00EE320B">
      <w:pPr>
        <w:pStyle w:val="a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Умение пользоваться понятиями и терминами: режим дня, оздоровительная гимнастика, "режим питания", "усвоение пищи", "калорийность продукта", "белки"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,"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жиры","углеводы", "минеральные вещества и витамины".</w:t>
      </w:r>
    </w:p>
    <w:p w:rsidR="003263AF" w:rsidRDefault="00EE320B">
      <w:pPr>
        <w:pStyle w:val="ad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Владение правилами  поведения за столом.</w:t>
      </w:r>
    </w:p>
    <w:p w:rsidR="003263AF" w:rsidRDefault="003263AF">
      <w:pPr>
        <w:ind w:hanging="142"/>
        <w:jc w:val="both"/>
        <w:rPr>
          <w:lang w:bidi="en-US"/>
        </w:rPr>
      </w:pPr>
    </w:p>
    <w:p w:rsidR="003263AF" w:rsidRDefault="00EE320B">
      <w:pPr>
        <w:pStyle w:val="ad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Описание ценностных ориентиров содержания программы</w:t>
      </w:r>
    </w:p>
    <w:p w:rsidR="003263AF" w:rsidRDefault="003263AF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rFonts w:eastAsiaTheme="minorHAnsi"/>
          <w:b/>
          <w:bCs/>
          <w:lang w:bidi="en-US"/>
        </w:rPr>
      </w:pPr>
    </w:p>
    <w:p w:rsidR="003263AF" w:rsidRDefault="00EE320B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rFonts w:eastAsiaTheme="minorHAnsi"/>
          <w:lang w:bidi="en-US"/>
        </w:rPr>
      </w:pPr>
      <w:r>
        <w:rPr>
          <w:rFonts w:eastAsiaTheme="minorHAnsi"/>
          <w:b/>
          <w:bCs/>
          <w:lang w:bidi="en-US"/>
        </w:rPr>
        <w:t>Ценность жизни</w:t>
      </w:r>
      <w:r>
        <w:rPr>
          <w:rFonts w:eastAsiaTheme="minorHAnsi"/>
          <w:lang w:bidi="en-US"/>
        </w:rPr>
        <w:t> </w:t>
      </w:r>
      <w:r>
        <w:rPr>
          <w:rFonts w:eastAsiaTheme="minorHAnsi"/>
          <w:b/>
          <w:bCs/>
          <w:lang w:bidi="en-US"/>
        </w:rPr>
        <w:t>и человека</w:t>
      </w:r>
      <w:r>
        <w:rPr>
          <w:rFonts w:eastAsiaTheme="minorHAnsi"/>
          <w:lang w:bidi="en-US"/>
        </w:rPr>
        <w:t> – осознание ответственности за себя и других людей, понимание необходимости заботы о  физическом здоровье.</w:t>
      </w:r>
    </w:p>
    <w:p w:rsidR="003263AF" w:rsidRDefault="003263AF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rFonts w:eastAsiaTheme="minorHAnsi"/>
          <w:b/>
          <w:bCs/>
          <w:lang w:bidi="en-US"/>
        </w:rPr>
      </w:pPr>
    </w:p>
    <w:p w:rsidR="003263AF" w:rsidRDefault="00EE320B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>
        <w:rPr>
          <w:rFonts w:eastAsiaTheme="minorHAnsi"/>
          <w:b/>
          <w:bCs/>
          <w:lang w:bidi="en-US"/>
        </w:rPr>
        <w:t>Ценность общения</w:t>
      </w:r>
      <w:r>
        <w:rPr>
          <w:rFonts w:eastAsiaTheme="minorHAnsi"/>
          <w:lang w:bidi="en-US"/>
        </w:rPr>
        <w:t> – пон</w:t>
      </w:r>
      <w:r>
        <w:rPr>
          <w:color w:val="000000"/>
        </w:rPr>
        <w:t>имание важности общения как значимой составляющей жизни общества, как одного из основополагающих элементов культуры.</w:t>
      </w:r>
    </w:p>
    <w:p w:rsidR="003263AF" w:rsidRDefault="003263AF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rStyle w:val="a7"/>
          <w:rFonts w:eastAsiaTheme="majorEastAsia"/>
          <w:b w:val="0"/>
          <w:color w:val="000000"/>
        </w:rPr>
      </w:pPr>
    </w:p>
    <w:p w:rsidR="003263AF" w:rsidRDefault="00EE320B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>
        <w:rPr>
          <w:rStyle w:val="a7"/>
          <w:rFonts w:eastAsiaTheme="majorEastAsia"/>
          <w:color w:val="000000"/>
        </w:rPr>
        <w:t xml:space="preserve"> Ценность труда и творчества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>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:rsidR="003263AF" w:rsidRDefault="003263AF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rStyle w:val="a7"/>
          <w:rFonts w:eastAsiaTheme="majorEastAsia"/>
          <w:color w:val="000000"/>
        </w:rPr>
      </w:pPr>
    </w:p>
    <w:p w:rsidR="003263AF" w:rsidRDefault="00EE320B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  <w:r>
        <w:rPr>
          <w:rStyle w:val="a7"/>
          <w:rFonts w:eastAsiaTheme="majorEastAsia"/>
          <w:color w:val="000000"/>
        </w:rPr>
        <w:t>Ценность гражданственности и патриотизма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color w:val="000000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поколений, следование традициям своего народа.</w:t>
      </w:r>
    </w:p>
    <w:p w:rsidR="003263AF" w:rsidRDefault="003263AF">
      <w:pPr>
        <w:pStyle w:val="ae"/>
        <w:shd w:val="clear" w:color="auto" w:fill="FFFFFF"/>
        <w:spacing w:beforeAutospacing="0" w:after="0" w:afterAutospacing="0"/>
        <w:ind w:firstLine="709"/>
        <w:jc w:val="both"/>
        <w:rPr>
          <w:color w:val="000000"/>
        </w:rPr>
      </w:pPr>
    </w:p>
    <w:p w:rsidR="003263AF" w:rsidRDefault="00EE320B">
      <w:pPr>
        <w:pStyle w:val="ae"/>
        <w:spacing w:before="280" w:after="280"/>
        <w:jc w:val="center"/>
        <w:rPr>
          <w:b/>
        </w:rPr>
      </w:pPr>
      <w:r>
        <w:rPr>
          <w:b/>
        </w:rPr>
        <w:t>Формы организации внеурочной деятельности</w:t>
      </w:r>
    </w:p>
    <w:p w:rsidR="003263AF" w:rsidRDefault="00EE320B">
      <w:pPr>
        <w:pStyle w:val="ae"/>
        <w:numPr>
          <w:ilvl w:val="0"/>
          <w:numId w:val="9"/>
        </w:numPr>
        <w:spacing w:before="280" w:after="0"/>
      </w:pPr>
      <w:r>
        <w:t>Групповая работа. Работа в парах (сюжетно-ролевые игры, игры с правилами, образно-ролевые игры, дискуссии).</w:t>
      </w:r>
    </w:p>
    <w:p w:rsidR="003263AF" w:rsidRDefault="00EE320B">
      <w:pPr>
        <w:pStyle w:val="ae"/>
        <w:numPr>
          <w:ilvl w:val="0"/>
          <w:numId w:val="9"/>
        </w:numPr>
        <w:spacing w:after="0"/>
      </w:pPr>
      <w:r>
        <w:t>Фронтальная работа 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3263AF" w:rsidRDefault="00EE320B">
      <w:pPr>
        <w:pStyle w:val="ae"/>
        <w:numPr>
          <w:ilvl w:val="0"/>
          <w:numId w:val="9"/>
        </w:numPr>
        <w:spacing w:after="280"/>
      </w:pPr>
      <w:r>
        <w:t>Индивидуальная работа 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3263AF" w:rsidRDefault="00EE320B">
      <w:pPr>
        <w:pStyle w:val="ae"/>
        <w:spacing w:before="280" w:after="280"/>
      </w:pPr>
      <w:r>
        <w:rPr>
          <w:b/>
          <w:bCs/>
          <w:i/>
          <w:iCs/>
        </w:rPr>
        <w:t>МЕТОДЫ</w:t>
      </w:r>
    </w:p>
    <w:p w:rsidR="003263AF" w:rsidRDefault="00EE320B">
      <w:pPr>
        <w:pStyle w:val="ae"/>
        <w:numPr>
          <w:ilvl w:val="0"/>
          <w:numId w:val="10"/>
        </w:numPr>
        <w:spacing w:before="280" w:after="0"/>
      </w:pPr>
      <w:proofErr w:type="gramStart"/>
      <w:r>
        <w:t>Репродуктивный</w:t>
      </w:r>
      <w:proofErr w:type="gramEnd"/>
      <w:r>
        <w:t> – (беседа, вопросы, тесты, анкетирование).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r>
        <w:t>Проблемный 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proofErr w:type="gramStart"/>
      <w:r>
        <w:t>Частично-поисковый</w:t>
      </w:r>
      <w:proofErr w:type="gramEnd"/>
      <w:r>
        <w:t> – (творческие задания).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r>
        <w:t>Объяснительно-иллюстративный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r>
        <w:t>Экскурсии на пищеблок школьной столовой, продовольственный магазин, хлебопекарные предприятия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r>
        <w:t>Практические занятия</w:t>
      </w:r>
    </w:p>
    <w:p w:rsidR="003263AF" w:rsidRDefault="00EE320B">
      <w:pPr>
        <w:pStyle w:val="ae"/>
        <w:numPr>
          <w:ilvl w:val="0"/>
          <w:numId w:val="10"/>
        </w:numPr>
        <w:spacing w:after="0"/>
      </w:pPr>
      <w:r>
        <w:t>Конкурсы (рисунков, рассказов, рецептов)</w:t>
      </w:r>
    </w:p>
    <w:p w:rsidR="003263AF" w:rsidRDefault="00EE320B">
      <w:pPr>
        <w:pStyle w:val="ae"/>
        <w:numPr>
          <w:ilvl w:val="0"/>
          <w:numId w:val="10"/>
        </w:numPr>
        <w:spacing w:after="280"/>
      </w:pPr>
      <w:r>
        <w:t>Совместная работа с родителями</w:t>
      </w:r>
    </w:p>
    <w:p w:rsidR="003263AF" w:rsidRDefault="003263A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63AF" w:rsidRDefault="00EE320B">
      <w:pPr>
        <w:spacing w:after="0" w:line="276" w:lineRule="auto"/>
        <w:ind w:left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Содержание  курса  внеурочной  деятельности  с  указанием  форм  организации  и</w:t>
      </w:r>
    </w:p>
    <w:p w:rsidR="003263AF" w:rsidRDefault="00EE320B">
      <w:pPr>
        <w:spacing w:after="0" w:line="276" w:lineRule="auto"/>
        <w:ind w:left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видов деятельности</w:t>
      </w:r>
    </w:p>
    <w:p w:rsidR="003263AF" w:rsidRDefault="003263AF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2"/>
        <w:tblW w:w="9610" w:type="dxa"/>
        <w:tblInd w:w="846" w:type="dxa"/>
        <w:tblLayout w:type="fixed"/>
        <w:tblLook w:val="04A0"/>
      </w:tblPr>
      <w:tblGrid>
        <w:gridCol w:w="992"/>
        <w:gridCol w:w="3847"/>
        <w:gridCol w:w="2217"/>
        <w:gridCol w:w="2554"/>
      </w:tblGrid>
      <w:tr w:rsidR="003263AF">
        <w:tc>
          <w:tcPr>
            <w:tcW w:w="991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7" w:type="dxa"/>
          </w:tcPr>
          <w:p w:rsidR="003263AF" w:rsidRDefault="00EE320B">
            <w:pPr>
              <w:spacing w:after="0" w:line="240" w:lineRule="auto"/>
              <w:ind w:left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221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2554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</w:tr>
      <w:tr w:rsidR="003263AF">
        <w:tc>
          <w:tcPr>
            <w:tcW w:w="9609" w:type="dxa"/>
            <w:gridSpan w:val="4"/>
          </w:tcPr>
          <w:p w:rsidR="003263AF" w:rsidRDefault="00EE320B">
            <w:pPr>
              <w:shd w:val="clear" w:color="auto" w:fill="FFFFFF"/>
              <w:spacing w:after="0"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Разнообразие питания </w:t>
            </w:r>
          </w:p>
        </w:tc>
      </w:tr>
      <w:tr w:rsidR="003263AF">
        <w:tc>
          <w:tcPr>
            <w:tcW w:w="991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47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Из чего состоит наша пища. Что нужно есть в разное время года. Как правильно питаться, если занимаешься спортом. Что надо есть, если хочешь стать сильнее. Самые полезные продукты. Овощи, ягоды и фрукты – самые витаминные продукты. Где найти витамины весной? Каждому овощу своё время. Особенности национальной кухни.</w:t>
            </w:r>
          </w:p>
        </w:tc>
        <w:tc>
          <w:tcPr>
            <w:tcW w:w="221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Сюжетно-ролевые игры, чтение по ролям, рассказ по картинке, игры, мини-проекты, совместная работа с родителями.</w:t>
            </w:r>
          </w:p>
        </w:tc>
        <w:tc>
          <w:tcPr>
            <w:tcW w:w="2554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3263AF" w:rsidRDefault="003263AF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AF">
        <w:trPr>
          <w:trHeight w:val="360"/>
        </w:trPr>
        <w:tc>
          <w:tcPr>
            <w:tcW w:w="9609" w:type="dxa"/>
            <w:gridSpan w:val="4"/>
          </w:tcPr>
          <w:p w:rsidR="003263AF" w:rsidRDefault="00EE320B">
            <w:pPr>
              <w:shd w:val="clear" w:color="auto" w:fill="FFFFFF"/>
              <w:spacing w:after="0" w:line="316" w:lineRule="atLeast"/>
              <w:ind w:left="709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 xml:space="preserve">Гигиена питания и приготовление пищи </w:t>
            </w:r>
          </w:p>
          <w:p w:rsidR="003263AF" w:rsidRDefault="003263AF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AF">
        <w:trPr>
          <w:trHeight w:val="2842"/>
        </w:trPr>
        <w:tc>
          <w:tcPr>
            <w:tcW w:w="991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84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Гигиена школьника.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Здоровье – это здорово! Где и как готовят пищу. Что можно приготовить, если выбор продуктов ограничен. Продукты быстрого приготовления. Всё ли полезно, что в рот полезло. Всегда ли нужно верить рекламе?  Вредные и полезные привычки в питании.  Неполезные продукты: сладости, чипсы, напитки, торты. Полезные напитки. Ты – покупатель.</w:t>
            </w:r>
          </w:p>
        </w:tc>
        <w:tc>
          <w:tcPr>
            <w:tcW w:w="221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Сюжетно-ролевые игры, чтение по ролям, рассказ по картинке, игры, мини-проекты, совместная работа с родителями.</w:t>
            </w:r>
          </w:p>
        </w:tc>
        <w:tc>
          <w:tcPr>
            <w:tcW w:w="2554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3263AF" w:rsidRDefault="003263AF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AF">
        <w:tc>
          <w:tcPr>
            <w:tcW w:w="9609" w:type="dxa"/>
            <w:gridSpan w:val="4"/>
          </w:tcPr>
          <w:p w:rsidR="003263AF" w:rsidRDefault="00EE320B">
            <w:pPr>
              <w:shd w:val="clear" w:color="auto" w:fill="FFFFFF"/>
              <w:spacing w:after="0"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Этикет</w:t>
            </w:r>
          </w:p>
        </w:tc>
      </w:tr>
      <w:tr w:rsidR="003263AF">
        <w:tc>
          <w:tcPr>
            <w:tcW w:w="991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47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Правила поведения в столовой.  Как правильно накрыть стол. Предметы сервировки стола.  Как правильно вести себя за столом. Как правильно есть. На вкус и цвет товарищей нет! Кухни разных народов. Как питались на Руси и в России? За что мы скажем поварам спасибо. Правила поведения в гостях. Вкусные традиции моей семьи.</w:t>
            </w:r>
          </w:p>
        </w:tc>
        <w:tc>
          <w:tcPr>
            <w:tcW w:w="221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Сюжетно-ролевые игры, чтение по ролям, рассказ по картинке, игры, мини-проекты, совместная работа с родителями.</w:t>
            </w:r>
          </w:p>
        </w:tc>
        <w:tc>
          <w:tcPr>
            <w:tcW w:w="2554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3263AF" w:rsidRDefault="003263AF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AF">
        <w:tc>
          <w:tcPr>
            <w:tcW w:w="9609" w:type="dxa"/>
            <w:gridSpan w:val="4"/>
          </w:tcPr>
          <w:p w:rsidR="003263AF" w:rsidRDefault="00EE320B">
            <w:pPr>
              <w:shd w:val="clear" w:color="auto" w:fill="FFFFFF"/>
              <w:spacing w:after="0"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Рацион питания </w:t>
            </w:r>
          </w:p>
        </w:tc>
      </w:tr>
      <w:tr w:rsidR="003263AF">
        <w:tc>
          <w:tcPr>
            <w:tcW w:w="991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47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Молоко и молочные продукты. Блюда из зерна. Какую пищу можно найти в лесу. Что и как приготовить из рыбы. Дары моря.  Плох обед, если хлеба нет.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 Вкусные и полезные угощения. </w:t>
            </w:r>
          </w:p>
        </w:tc>
        <w:tc>
          <w:tcPr>
            <w:tcW w:w="2217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Сюжетно-ролевые игры, чтение по ролям, рассказ по картинке, игры, мини-проекты, совместная работа с родителями.</w:t>
            </w:r>
          </w:p>
        </w:tc>
        <w:tc>
          <w:tcPr>
            <w:tcW w:w="2554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</w:t>
            </w:r>
          </w:p>
          <w:p w:rsidR="003263AF" w:rsidRDefault="003263AF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63AF" w:rsidRDefault="003263AF">
      <w:pPr>
        <w:shd w:val="clear" w:color="auto" w:fill="FFFFFF"/>
        <w:spacing w:after="0" w:line="316" w:lineRule="atLeast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263AF" w:rsidRDefault="003263AF">
      <w:pPr>
        <w:shd w:val="clear" w:color="auto" w:fill="FFFFFF"/>
        <w:spacing w:after="0" w:line="316" w:lineRule="atLeast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63AF" w:rsidRDefault="00EE320B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 Календарно – тематическое планирование</w:t>
      </w:r>
    </w:p>
    <w:tbl>
      <w:tblPr>
        <w:tblStyle w:val="1"/>
        <w:tblpPr w:leftFromText="180" w:rightFromText="180" w:vertAnchor="text" w:tblpX="216" w:tblpY="1"/>
        <w:tblW w:w="10349" w:type="dxa"/>
        <w:tblInd w:w="108" w:type="dxa"/>
        <w:tblLayout w:type="fixed"/>
        <w:tblLook w:val="04A0"/>
      </w:tblPr>
      <w:tblGrid>
        <w:gridCol w:w="816"/>
        <w:gridCol w:w="5421"/>
        <w:gridCol w:w="535"/>
        <w:gridCol w:w="1338"/>
        <w:gridCol w:w="562"/>
        <w:gridCol w:w="858"/>
        <w:gridCol w:w="819"/>
      </w:tblGrid>
      <w:tr w:rsidR="003263AF">
        <w:trPr>
          <w:trHeight w:val="276"/>
        </w:trPr>
        <w:tc>
          <w:tcPr>
            <w:tcW w:w="816" w:type="dxa"/>
            <w:vMerge w:val="restart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0" w:type="dxa"/>
            <w:vMerge w:val="restart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535" w:type="dxa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AF">
        <w:trPr>
          <w:trHeight w:val="276"/>
        </w:trPr>
        <w:tc>
          <w:tcPr>
            <w:tcW w:w="816" w:type="dxa"/>
            <w:vMerge/>
            <w:vAlign w:val="center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0" w:type="dxa"/>
            <w:vMerge/>
            <w:vAlign w:val="center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кол-во</w:t>
            </w:r>
          </w:p>
          <w:p w:rsidR="003263AF" w:rsidRDefault="00EE3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562" w:type="dxa"/>
          </w:tcPr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858" w:type="dxa"/>
          </w:tcPr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19" w:type="dxa"/>
          </w:tcPr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3263AF" w:rsidRDefault="00EE320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чески</w:t>
            </w: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420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Давайте познакомимся! Из чего состоит наша пища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2-9.09</w:t>
            </w:r>
          </w:p>
        </w:tc>
        <w:tc>
          <w:tcPr>
            <w:tcW w:w="562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Что нужно есть в разное время года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16-23.09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420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правильно питаться, если занимаешься спортом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30.09 7.10</w:t>
            </w:r>
          </w:p>
        </w:tc>
        <w:tc>
          <w:tcPr>
            <w:tcW w:w="562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420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и как готовят пищу 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14-21.10</w:t>
            </w:r>
          </w:p>
        </w:tc>
        <w:tc>
          <w:tcPr>
            <w:tcW w:w="562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420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правильно накрыть стол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11-18.11</w:t>
            </w:r>
          </w:p>
        </w:tc>
        <w:tc>
          <w:tcPr>
            <w:tcW w:w="562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Молоко и молочные продукты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18-25.11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Блюда из зерна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2-9.12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Какую пищу можно найти в лесу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16-23.12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и как приготовить из рыбы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13-20.01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Дары моря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27.01;3.02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Кулинарное путешествие по России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10-17.02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Кулинарное путешествие по России (мини-проект)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24.02;3.03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Кулинарное путешествие по России (практическое занятие)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10-17.03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можно приготовить, если выбор продуктов ограничен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24.03;7.04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правильно вести себя за столом 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14-21.04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28.04;5.05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AF">
        <w:tc>
          <w:tcPr>
            <w:tcW w:w="816" w:type="dxa"/>
          </w:tcPr>
          <w:p w:rsidR="003263AF" w:rsidRDefault="00EE320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5420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занятие. Викторина по изученным темам.</w:t>
            </w:r>
          </w:p>
        </w:tc>
        <w:tc>
          <w:tcPr>
            <w:tcW w:w="535" w:type="dxa"/>
          </w:tcPr>
          <w:p w:rsidR="003263AF" w:rsidRDefault="00EE32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</w:tcPr>
          <w:p w:rsidR="003263AF" w:rsidRDefault="00EE3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12-2-19.05</w:t>
            </w:r>
          </w:p>
        </w:tc>
        <w:tc>
          <w:tcPr>
            <w:tcW w:w="562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263AF" w:rsidRDefault="00326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rPr>
          <w:rFonts w:ascii="Times New Roman" w:eastAsia="Calibri" w:hAnsi="Times New Roman" w:cs="Times New Roman"/>
        </w:rPr>
      </w:pP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EE320B">
      <w:pPr>
        <w:shd w:val="clear" w:color="auto" w:fill="FFFFFF"/>
        <w:tabs>
          <w:tab w:val="left" w:pos="708"/>
        </w:tabs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Список используемой литературы</w:t>
      </w: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EE320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Безруких М.М., Филиппова Т.А., Макеева А.Г. Две недели в лагере здоровья / Методическое пособие. - М.: ОЛМА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Групп, 2013. – 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263AF" w:rsidRDefault="003263A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263AF" w:rsidRDefault="00EE320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«Разговор о правильном питании» М.М.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Т.А.Филиппова, А.Г.Макеева </w:t>
      </w: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ind w:left="720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3263A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3263A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ind w:left="709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3263AF" w:rsidRDefault="003263AF">
      <w:pPr>
        <w:shd w:val="clear" w:color="auto" w:fill="FFFFFF"/>
        <w:tabs>
          <w:tab w:val="left" w:pos="708"/>
        </w:tabs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3263AF" w:rsidRDefault="003263AF">
      <w:pPr>
        <w:rPr>
          <w:rFonts w:ascii="Times New Roman" w:hAnsi="Times New Roman" w:cs="Times New Roman"/>
          <w:sz w:val="24"/>
        </w:rPr>
      </w:pPr>
    </w:p>
    <w:sectPr w:rsidR="003263AF" w:rsidSect="003263AF">
      <w:footerReference w:type="default" r:id="rId8"/>
      <w:pgSz w:w="11906" w:h="16838"/>
      <w:pgMar w:top="720" w:right="720" w:bottom="765" w:left="720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3AF" w:rsidRDefault="003263AF" w:rsidP="003263AF">
      <w:pPr>
        <w:spacing w:after="0" w:line="240" w:lineRule="auto"/>
      </w:pPr>
      <w:r>
        <w:separator/>
      </w:r>
    </w:p>
  </w:endnote>
  <w:endnote w:type="continuationSeparator" w:id="0">
    <w:p w:rsidR="003263AF" w:rsidRDefault="003263AF" w:rsidP="0032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205929"/>
      <w:docPartObj>
        <w:docPartGallery w:val="Page Numbers (Bottom of Page)"/>
        <w:docPartUnique/>
      </w:docPartObj>
    </w:sdtPr>
    <w:sdtContent>
      <w:p w:rsidR="003263AF" w:rsidRDefault="000056C2">
        <w:pPr>
          <w:pStyle w:val="Footer"/>
          <w:jc w:val="right"/>
        </w:pPr>
        <w:r>
          <w:fldChar w:fldCharType="begin"/>
        </w:r>
        <w:r w:rsidR="00EE320B">
          <w:instrText>PAGE</w:instrText>
        </w:r>
        <w:r>
          <w:fldChar w:fldCharType="separate"/>
        </w:r>
        <w:r w:rsidR="00833364">
          <w:rPr>
            <w:noProof/>
          </w:rPr>
          <w:t>7</w:t>
        </w:r>
        <w:r>
          <w:fldChar w:fldCharType="end"/>
        </w:r>
      </w:p>
    </w:sdtContent>
  </w:sdt>
  <w:p w:rsidR="003263AF" w:rsidRDefault="003263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3AF" w:rsidRDefault="003263AF" w:rsidP="003263AF">
      <w:pPr>
        <w:spacing w:after="0" w:line="240" w:lineRule="auto"/>
      </w:pPr>
      <w:r>
        <w:separator/>
      </w:r>
    </w:p>
  </w:footnote>
  <w:footnote w:type="continuationSeparator" w:id="0">
    <w:p w:rsidR="003263AF" w:rsidRDefault="003263AF" w:rsidP="00326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6" style="width:4.5pt;height:7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13746A1D"/>
    <w:multiLevelType w:val="multilevel"/>
    <w:tmpl w:val="485A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C0559AA"/>
    <w:multiLevelType w:val="multilevel"/>
    <w:tmpl w:val="3E7A54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1742EF1"/>
    <w:multiLevelType w:val="multilevel"/>
    <w:tmpl w:val="3F1455A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4712444E"/>
    <w:multiLevelType w:val="multilevel"/>
    <w:tmpl w:val="4EBE314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>
    <w:nsid w:val="4EF54021"/>
    <w:multiLevelType w:val="multilevel"/>
    <w:tmpl w:val="0574B6F8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64B3660F"/>
    <w:multiLevelType w:val="multilevel"/>
    <w:tmpl w:val="360602F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66C865CA"/>
    <w:multiLevelType w:val="multilevel"/>
    <w:tmpl w:val="8300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61F76"/>
    <w:multiLevelType w:val="multilevel"/>
    <w:tmpl w:val="5B1E2BCC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7A321D30"/>
    <w:multiLevelType w:val="multilevel"/>
    <w:tmpl w:val="D788123C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7BC2019F"/>
    <w:multiLevelType w:val="multilevel"/>
    <w:tmpl w:val="9FF27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3AF"/>
    <w:rsid w:val="000056C2"/>
    <w:rsid w:val="003263AF"/>
    <w:rsid w:val="00833364"/>
    <w:rsid w:val="00EE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F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4">
    <w:name w:val="Heading 4"/>
    <w:basedOn w:val="a3"/>
    <w:next w:val="a4"/>
    <w:qFormat/>
    <w:rsid w:val="003263AF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customStyle="1" w:styleId="a5">
    <w:name w:val="Верхний колонтитул Знак"/>
    <w:basedOn w:val="a0"/>
    <w:uiPriority w:val="99"/>
    <w:qFormat/>
    <w:rsid w:val="00CF40C2"/>
  </w:style>
  <w:style w:type="character" w:customStyle="1" w:styleId="a6">
    <w:name w:val="Нижний колонтитул Знак"/>
    <w:basedOn w:val="a0"/>
    <w:uiPriority w:val="99"/>
    <w:qFormat/>
    <w:rsid w:val="00CF40C2"/>
  </w:style>
  <w:style w:type="character" w:styleId="a7">
    <w:name w:val="Strong"/>
    <w:basedOn w:val="a0"/>
    <w:uiPriority w:val="22"/>
    <w:qFormat/>
    <w:rsid w:val="0029111A"/>
    <w:rPr>
      <w:b/>
      <w:bCs/>
    </w:rPr>
  </w:style>
  <w:style w:type="character" w:customStyle="1" w:styleId="a8">
    <w:name w:val="Без интервала Знак"/>
    <w:basedOn w:val="a0"/>
    <w:uiPriority w:val="99"/>
    <w:qFormat/>
    <w:locked/>
    <w:rsid w:val="0029111A"/>
    <w:rPr>
      <w:lang w:val="en-US" w:bidi="en-US"/>
    </w:rPr>
  </w:style>
  <w:style w:type="character" w:customStyle="1" w:styleId="apple-converted-space">
    <w:name w:val="apple-converted-space"/>
    <w:basedOn w:val="a0"/>
    <w:qFormat/>
    <w:rsid w:val="0029111A"/>
  </w:style>
  <w:style w:type="paragraph" w:customStyle="1" w:styleId="a3">
    <w:name w:val="Заголовок"/>
    <w:basedOn w:val="a"/>
    <w:next w:val="a4"/>
    <w:qFormat/>
    <w:rsid w:val="003263A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3263AF"/>
    <w:pPr>
      <w:spacing w:after="140" w:line="276" w:lineRule="auto"/>
    </w:pPr>
  </w:style>
  <w:style w:type="paragraph" w:styleId="a9">
    <w:name w:val="List"/>
    <w:basedOn w:val="a4"/>
    <w:rsid w:val="003263AF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3263A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3263AF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CF1416"/>
    <w:pPr>
      <w:ind w:left="720"/>
      <w:contextualSpacing/>
    </w:pPr>
  </w:style>
  <w:style w:type="paragraph" w:customStyle="1" w:styleId="ac">
    <w:name w:val="Верхний и нижний колонтитулы"/>
    <w:basedOn w:val="a"/>
    <w:qFormat/>
    <w:rsid w:val="003263AF"/>
  </w:style>
  <w:style w:type="paragraph" w:customStyle="1" w:styleId="Header">
    <w:name w:val="Header"/>
    <w:basedOn w:val="a"/>
    <w:uiPriority w:val="99"/>
    <w:unhideWhenUsed/>
    <w:rsid w:val="00CF40C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F40C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 Spacing"/>
    <w:uiPriority w:val="99"/>
    <w:qFormat/>
    <w:rsid w:val="0029111A"/>
    <w:rPr>
      <w:lang w:val="en-US" w:bidi="en-US"/>
    </w:rPr>
  </w:style>
  <w:style w:type="paragraph" w:styleId="ae">
    <w:name w:val="Normal (Web)"/>
    <w:basedOn w:val="a"/>
    <w:uiPriority w:val="99"/>
    <w:unhideWhenUsed/>
    <w:qFormat/>
    <w:rsid w:val="002911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врезки"/>
    <w:basedOn w:val="a"/>
    <w:qFormat/>
    <w:rsid w:val="003263AF"/>
  </w:style>
  <w:style w:type="paragraph" w:customStyle="1" w:styleId="af0">
    <w:name w:val="Содержимое таблицы"/>
    <w:basedOn w:val="a"/>
    <w:qFormat/>
    <w:rsid w:val="003263AF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3263AF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C4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030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EE3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1904</Words>
  <Characters>10859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Karpovs</cp:lastModifiedBy>
  <cp:revision>32</cp:revision>
  <dcterms:created xsi:type="dcterms:W3CDTF">2016-09-06T13:19:00Z</dcterms:created>
  <dcterms:modified xsi:type="dcterms:W3CDTF">2024-10-03T19:53:00Z</dcterms:modified>
  <dc:language>ru-RU</dc:language>
</cp:coreProperties>
</file>