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F8B" w:rsidRDefault="00B87F8B">
      <w:pPr>
        <w:pStyle w:val="5"/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87F8B" w:rsidRDefault="006A3ADA">
      <w:pPr>
        <w:pStyle w:val="5"/>
        <w:spacing w:before="0"/>
        <w:ind w:left="-720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 общеобразовательное учреждение</w:t>
      </w:r>
    </w:p>
    <w:p w:rsidR="00B87F8B" w:rsidRDefault="006A3ADA">
      <w:pPr>
        <w:pStyle w:val="5"/>
        <w:spacing w:before="0"/>
        <w:ind w:left="-720" w:right="-365" w:firstLine="18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«СРЕДНЯЯ ОБЩЕОБРАЗОВАТЕЛЬНАЯ ШКОЛА с. РЕПНОЕ</w:t>
      </w:r>
    </w:p>
    <w:p w:rsidR="00B87F8B" w:rsidRPr="00D26C95" w:rsidRDefault="006A3ADA">
      <w:pPr>
        <w:pStyle w:val="5"/>
        <w:spacing w:before="0"/>
        <w:ind w:left="-720" w:right="-365" w:firstLine="180"/>
        <w:jc w:val="center"/>
        <w:rPr>
          <w:rFonts w:ascii="Times New Roman" w:hAnsi="Times New Roman"/>
          <w:b/>
          <w:color w:val="000000"/>
          <w:lang w:val="ru-RU"/>
        </w:rPr>
      </w:pPr>
      <w:r w:rsidRPr="00D26C95">
        <w:rPr>
          <w:rFonts w:ascii="Times New Roman" w:hAnsi="Times New Roman"/>
          <w:b/>
          <w:color w:val="000000"/>
          <w:lang w:val="ru-RU"/>
        </w:rPr>
        <w:t>БАЛАШОВСКОГО РАЙОНА САРАТОВСКОЙ ОБЛАСТИ»</w:t>
      </w:r>
    </w:p>
    <w:tbl>
      <w:tblPr>
        <w:tblpPr w:leftFromText="180" w:rightFromText="180" w:vertAnchor="page" w:horzAnchor="page" w:tblpX="1908" w:tblpY="4498"/>
        <w:tblW w:w="46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5199"/>
      </w:tblGrid>
      <w:tr w:rsidR="00B87F8B">
        <w:trPr>
          <w:trHeight w:val="1546"/>
        </w:trPr>
        <w:tc>
          <w:tcPr>
            <w:tcW w:w="2368" w:type="pct"/>
          </w:tcPr>
          <w:p w:rsidR="00B87F8B" w:rsidRDefault="006A3AD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B87F8B" w:rsidRDefault="006A3AD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ВР</w:t>
            </w:r>
          </w:p>
          <w:p w:rsidR="00B87F8B" w:rsidRDefault="006A3ADA">
            <w:pPr>
              <w:spacing w:after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(Карпова Н.М.)</w:t>
            </w:r>
          </w:p>
          <w:p w:rsidR="00B87F8B" w:rsidRDefault="006A3ADA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Протокол №1 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«30» 08.2024г</w:t>
            </w:r>
          </w:p>
        </w:tc>
        <w:tc>
          <w:tcPr>
            <w:tcW w:w="2631" w:type="pct"/>
          </w:tcPr>
          <w:p w:rsidR="00B87F8B" w:rsidRDefault="00194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346710</wp:posOffset>
                  </wp:positionV>
                  <wp:extent cx="1449070" cy="1543685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N000011111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 val="0"/>
                              </a:ext>
                            </a:extLst>
                          </a:blip>
                          <a:srcRect l="7159" t="3892" r="69185" b="78264"/>
                          <a:stretch/>
                        </pic:blipFill>
                        <pic:spPr bwMode="auto">
                          <a:xfrm>
                            <a:off x="0" y="0"/>
                            <a:ext cx="1449070" cy="1543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lc="http://schemas.openxmlformats.org/drawingml/2006/locked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A3ADA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B87F8B" w:rsidRDefault="006A3A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 от 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30.08.2024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B87F8B" w:rsidRDefault="006A3A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Директор: _________   ( Кобзева С.А.)</w:t>
            </w:r>
          </w:p>
        </w:tc>
      </w:tr>
    </w:tbl>
    <w:p w:rsidR="00B87F8B" w:rsidRDefault="00B87F8B">
      <w:pPr>
        <w:rPr>
          <w:rFonts w:ascii="Times New Roman" w:hAnsi="Times New Roman" w:cs="Times New Roman"/>
          <w:b/>
          <w:bCs/>
          <w:sz w:val="52"/>
          <w:szCs w:val="52"/>
        </w:rPr>
      </w:pPr>
    </w:p>
    <w:p w:rsidR="009032F1" w:rsidRDefault="009032F1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9032F1" w:rsidRDefault="009032F1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9032F1" w:rsidRDefault="009032F1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9032F1" w:rsidRDefault="009032F1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9032F1" w:rsidRDefault="009032F1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B87F8B" w:rsidRDefault="006A3ADA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B87F8B" w:rsidRDefault="006A3ADA">
      <w:pPr>
        <w:pStyle w:val="1"/>
        <w:shd w:val="clear" w:color="auto" w:fill="FFFFFF"/>
        <w:ind w:firstLineChars="750" w:firstLine="2400"/>
        <w:jc w:val="both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«Разговор о правильном питании»</w:t>
      </w:r>
    </w:p>
    <w:p w:rsidR="009032F1" w:rsidRPr="00D26C95" w:rsidRDefault="009032F1" w:rsidP="009032F1">
      <w:pPr>
        <w:jc w:val="center"/>
        <w:rPr>
          <w:rFonts w:ascii="Times New Roman" w:hAnsi="Times New Roman" w:cs="Times New Roman"/>
          <w:kern w:val="32"/>
          <w:sz w:val="32"/>
          <w:szCs w:val="32"/>
        </w:rPr>
      </w:pPr>
      <w:r w:rsidRPr="00D26C95">
        <w:rPr>
          <w:rFonts w:ascii="Times New Roman" w:hAnsi="Times New Roman" w:cs="Times New Roman"/>
          <w:kern w:val="32"/>
          <w:sz w:val="32"/>
          <w:szCs w:val="32"/>
        </w:rPr>
        <w:t>Для 1 класса</w:t>
      </w:r>
    </w:p>
    <w:p w:rsidR="00B87F8B" w:rsidRDefault="00B87F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87F8B" w:rsidRDefault="006A3AD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  <w:t>учитель:</w:t>
      </w:r>
      <w:proofErr w:type="spellStart"/>
      <w:r w:rsidR="009032F1">
        <w:rPr>
          <w:rFonts w:ascii="Times New Roman" w:hAnsi="Times New Roman" w:cs="Times New Roman"/>
          <w:b/>
          <w:sz w:val="32"/>
          <w:szCs w:val="32"/>
          <w:u w:val="single"/>
        </w:rPr>
        <w:t>Бурмистрова</w:t>
      </w:r>
      <w:proofErr w:type="spellEnd"/>
      <w:r w:rsidR="009032F1">
        <w:rPr>
          <w:rFonts w:ascii="Times New Roman" w:hAnsi="Times New Roman" w:cs="Times New Roman"/>
          <w:b/>
          <w:sz w:val="32"/>
          <w:szCs w:val="32"/>
          <w:u w:val="single"/>
        </w:rPr>
        <w:t xml:space="preserve"> Е.В.</w:t>
      </w:r>
    </w:p>
    <w:p w:rsidR="00B87F8B" w:rsidRDefault="00B87F8B">
      <w:pPr>
        <w:ind w:left="36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tt-RU"/>
        </w:rPr>
      </w:pPr>
    </w:p>
    <w:p w:rsidR="00B87F8B" w:rsidRDefault="00B87F8B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B87F8B" w:rsidRDefault="00B87F8B">
      <w:pPr>
        <w:spacing w:line="36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B87F8B" w:rsidRDefault="00B87F8B">
      <w:pPr>
        <w:spacing w:line="36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B87F8B" w:rsidRDefault="00B87F8B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87F8B" w:rsidRDefault="006A3ADA" w:rsidP="009032F1">
      <w:pPr>
        <w:spacing w:line="360" w:lineRule="auto"/>
        <w:ind w:firstLineChars="800" w:firstLine="257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2024-2025 учебный год</w:t>
      </w:r>
    </w:p>
    <w:p w:rsidR="00B87F8B" w:rsidRDefault="00B87F8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7F8B" w:rsidRDefault="00B87F8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7F8B" w:rsidRDefault="00B87F8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7F8B" w:rsidRDefault="00B87F8B"/>
    <w:p w:rsidR="009032F1" w:rsidRDefault="009032F1">
      <w:pPr>
        <w:spacing w:after="0"/>
        <w:ind w:left="2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F8B" w:rsidRDefault="006A3ADA">
      <w:pPr>
        <w:spacing w:after="0"/>
        <w:ind w:left="2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записка.</w:t>
      </w:r>
    </w:p>
    <w:p w:rsidR="00B87F8B" w:rsidRDefault="006A3ADA">
      <w:pPr>
        <w:shd w:val="clear" w:color="auto" w:fill="FFFFFF"/>
        <w:spacing w:before="100" w:beforeAutospacing="1" w:after="100" w:afterAutospacing="1"/>
        <w:ind w:firstLine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 программы «Разговор о правильном питании», допущенной министерством образования Российской Федерации. Разработка и внедрение курса в работу школ осуществляется по инициативе и при спонсорской поддержке компании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Нестле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". Программа разработана в Институте возрастной физиологии под руководством академика М.М.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Безруких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Авторами программы являются М.М.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Безруких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Т.А.Филиппова, А.Г.Макеева.</w:t>
      </w:r>
    </w:p>
    <w:p w:rsidR="00B87F8B" w:rsidRDefault="006A3ADA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«Разговор о правильном питании» представляет собой систему учебных модулей со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направленностью, разработанную для детей. Данный курс реализуется в рамках внеурочной деятельности в форме кружка.</w:t>
      </w:r>
    </w:p>
    <w:p w:rsidR="00B87F8B" w:rsidRDefault="006A3ADA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содержания программы не случаен. В Конвенции о правах ребенка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серьезном отношении к семье, детям, где здоровье является содержанием и образом жизни. А правильное питание – один из краеугольных камней, на котором базируется здоровье человека. Как показывают исследования специалистов, только 20% пап и мам знакомы с принципами организации здорового питания детей. Необходимость данной программы вызвана тем, что отсутствие культуры питания у детей ведёт к ухудшению их здоровья. У детей возникают повышенная утомляемость, авитаминоз, заболевания пищеварительного тракта, избыточный вес. Неконтролируемый поток рекламы (чипсов, газированных напитков, шоколадных батончиков, всевозможных конфет,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фаст-фуда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формирует неправильный стереотип питания у детей. Семейные традиции зачастую тоже дают неправильное представление о питании: в некоторых семьях, например,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преобладают углеводы, мясо, крахмалистые продукты, в малых количествах употребляются овощи, фрукты, морепродукты. Это приводит к дисбалансу в организме.</w:t>
      </w:r>
    </w:p>
    <w:p w:rsidR="00B87F8B" w:rsidRDefault="006A3AD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в себя темы, освещающие наиболее важные проблемы, связанные с организацией рационального питания ребят этого возраста. Немаловажно и то, что содержание программы построено с учетом разных экономических условий. Авторы "Разговора о правильном питании" не согласны с весьма распространенным мнением о том, что здоровое питание – дорогое питание. Ученики в игре узнают о полезных и необременительных для семейного бюджета блюдах.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 снабжен специальными учебно-методическими комплектами – красочными рабочими тетрадями, методическими пособиями. На первом этапе обучения (I модуль) обучающиеся знакомятся с полезными продуктами питания, основными правилами гигиены питания, а при изучении следующих модулей формируется 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активности, корректировать несоответствия.</w:t>
      </w:r>
    </w:p>
    <w:p w:rsidR="00B87F8B" w:rsidRDefault="006A3ADA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построена с учётом присущих младшим школьникам эмоциональной отзывчивости, любознательности и вместе с тем способности овладеть определёнными теоретическими знаниями.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Первая часть программы «Разговор о правильном питании» предназначена для обучающихся 1- 2 классов, вторая часть - «Две недели в лагере здоровья» предназначенная для обучающихся 3- 4 классов.</w:t>
      </w:r>
    </w:p>
    <w:p w:rsidR="00B87F8B" w:rsidRDefault="006A3ADA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заключается в том, что в настоящее время наблюдается увеличение числа больных детей по стране, по региону. Необходимо формировать ЗОЖ, начиная с раннего возраста.</w:t>
      </w:r>
    </w:p>
    <w:p w:rsidR="00B87F8B" w:rsidRDefault="006A3ADA">
      <w:pPr>
        <w:shd w:val="clear" w:color="auto" w:fill="FFFFFF"/>
        <w:spacing w:before="100" w:beforeAutospacing="1" w:after="100" w:afterAutospacing="1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 учащихся, осуществляемая в рамках курса «Разговор о правильном питании» направлена на достижение планируемых освоения основной программы МКОУ «Придорожная СШ» имени А. С. Новикова-Прибоя.</w:t>
      </w:r>
      <w:proofErr w:type="gramEnd"/>
    </w:p>
    <w:p w:rsidR="00B87F8B" w:rsidRDefault="006A3ADA">
      <w:pPr>
        <w:spacing w:after="0"/>
        <w:ind w:right="20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 учащихся ценностного отношения к собственному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правильного питания как составной части здорового образа жизни.</w:t>
      </w:r>
    </w:p>
    <w:p w:rsidR="00B87F8B" w:rsidRDefault="00B87F8B">
      <w:pPr>
        <w:spacing w:after="0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F8B" w:rsidRDefault="006A3ADA">
      <w:pPr>
        <w:spacing w:after="0"/>
        <w:ind w:left="1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7F8B" w:rsidRDefault="006A3A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14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 развивать представления детей о здоровье, как одной из важнейших человеческих ценностей;</w:t>
      </w:r>
    </w:p>
    <w:p w:rsidR="00B87F8B" w:rsidRDefault="006A3ADA">
      <w:pPr>
        <w:tabs>
          <w:tab w:val="left" w:pos="700"/>
        </w:tabs>
        <w:spacing w:after="0"/>
        <w:ind w:left="720" w:hanging="35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Symbol" w:hAnsi="Times New Roman" w:cs="Times New Roman"/>
          <w:sz w:val="24"/>
          <w:szCs w:val="24"/>
          <w:lang w:eastAsia="ru-RU"/>
        </w:rPr>
        <w:t>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школьников знания о правилах рационального питания, их роли в сохранении и укреплении здоровья,</w:t>
      </w:r>
    </w:p>
    <w:p w:rsidR="00B87F8B" w:rsidRDefault="006A3ADA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собственному здоровью;</w:t>
      </w:r>
    </w:p>
    <w:p w:rsidR="00B87F8B" w:rsidRDefault="00B87F8B">
      <w:pPr>
        <w:spacing w:after="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B87F8B" w:rsidRDefault="006A3AD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условий для формирования умения осуществлять поиск необходимой информации о правильном питании и здоровом образе жизни в пособиях и других источниках;</w:t>
      </w:r>
    </w:p>
    <w:p w:rsidR="00B87F8B" w:rsidRDefault="006A3AD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правилах этикета как неотъемлемой части общей культуры личности;</w:t>
      </w:r>
    </w:p>
    <w:p w:rsidR="00B87F8B" w:rsidRDefault="006A3AD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пробуждать интерес к народным традициям, связанным с питанием и здоровьем, расширять знания об истории питания своего народа и традициях других народов;</w:t>
      </w:r>
    </w:p>
    <w:p w:rsidR="00B87F8B" w:rsidRDefault="006A3AD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просвещать родителей в вопросах организации рационального питания детей, включение их в изучение программы вместе со своими детьми и активное участие в мероприятиях;</w:t>
      </w:r>
    </w:p>
    <w:p w:rsidR="00B87F8B" w:rsidRDefault="006A3AD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понимание и сохранение учебной задачи, умение планировать свои действия в соответствии с поставленной задачей и условиями её реализации;</w:t>
      </w:r>
    </w:p>
    <w:p w:rsidR="00B87F8B" w:rsidRDefault="006A3AD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и кругозор учащихся, их интересы и познавательную деятельность;</w:t>
      </w:r>
    </w:p>
    <w:p w:rsidR="00B87F8B" w:rsidRDefault="006A3ADA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right="120" w:hanging="35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навыки у детей и умения эффективно взаимодействовать со сверстниками и взрослыми в процессе работы.</w:t>
      </w:r>
    </w:p>
    <w:p w:rsidR="00B87F8B" w:rsidRDefault="00B87F8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F8B" w:rsidRDefault="006A3AD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программы.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учащиеся овладеют:</w:t>
      </w:r>
    </w:p>
    <w:p w:rsidR="00B87F8B" w:rsidRDefault="006A3AD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здоровье как одной из важнейших человеческих ценностей;</w:t>
      </w:r>
    </w:p>
    <w:p w:rsidR="00B87F8B" w:rsidRDefault="006A3AD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укрепления здоровья;</w:t>
      </w:r>
    </w:p>
    <w:p w:rsidR="00B87F8B" w:rsidRDefault="006A3AD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правилах питания, направленных на сохранение и укрепление здоровья и готовности выполнять эти правила;</w:t>
      </w:r>
    </w:p>
    <w:p w:rsidR="00B87F8B" w:rsidRDefault="006A3AD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правильного питания как составной части здорового образа жизни.</w:t>
      </w:r>
    </w:p>
    <w:p w:rsidR="00B87F8B" w:rsidRDefault="00B87F8B">
      <w:pPr>
        <w:tabs>
          <w:tab w:val="left" w:pos="720"/>
        </w:tabs>
        <w:spacing w:after="0"/>
        <w:ind w:right="1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B87F8B" w:rsidRDefault="006A3ADA">
      <w:pPr>
        <w:tabs>
          <w:tab w:val="left" w:pos="720"/>
        </w:tabs>
        <w:spacing w:after="0"/>
        <w:ind w:right="1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 xml:space="preserve">Особенности возрастной группы детей, которыми </w:t>
      </w:r>
      <w:proofErr w:type="gramStart"/>
      <w:r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>адресована</w:t>
      </w:r>
      <w:proofErr w:type="gramEnd"/>
      <w:r>
        <w:rPr>
          <w:rFonts w:ascii="Times New Roman" w:eastAsia="Symbol" w:hAnsi="Times New Roman" w:cs="Times New Roman"/>
          <w:b/>
          <w:sz w:val="24"/>
          <w:szCs w:val="24"/>
          <w:lang w:eastAsia="ru-RU"/>
        </w:rPr>
        <w:t xml:space="preserve"> программы.</w:t>
      </w:r>
    </w:p>
    <w:p w:rsidR="00B87F8B" w:rsidRDefault="006A3ADA" w:rsidP="00B12F2C">
      <w:pPr>
        <w:tabs>
          <w:tab w:val="left" w:pos="720"/>
        </w:tabs>
        <w:spacing w:after="0"/>
        <w:ind w:right="1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Программа рассчитана на школьников в возрасте от 7 до 14 лет и состоит из трех частей: 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"Разговор о правильном питании" – для дошкольников и младших школьников 7-8 лет;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"Две недели в лагере здоровья" - для школьников 9-11 лет;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"Формула правильного питания" - для школьников 12-14 лет.</w:t>
      </w:r>
    </w:p>
    <w:p w:rsidR="00B87F8B" w:rsidRDefault="00B87F8B" w:rsidP="00B12F2C">
      <w:pPr>
        <w:tabs>
          <w:tab w:val="left" w:pos="720"/>
        </w:tabs>
        <w:spacing w:after="0"/>
        <w:ind w:right="1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87F8B" w:rsidRDefault="00B87F8B" w:rsidP="00B12F2C">
      <w:pPr>
        <w:tabs>
          <w:tab w:val="left" w:pos="720"/>
        </w:tabs>
        <w:spacing w:after="0"/>
        <w:ind w:right="1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87F8B" w:rsidRDefault="006A3ADA" w:rsidP="00B12F2C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Форма организации детей:</w:t>
      </w:r>
    </w:p>
    <w:p w:rsidR="00B87F8B" w:rsidRDefault="006A3AD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Групповая работа. Работа в парах</w:t>
      </w:r>
      <w:proofErr w:type="gramStart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сюжетно-ролевые игры, игры с правилами, образно-ролевые игры, дискуссии). </w:t>
      </w:r>
    </w:p>
    <w:p w:rsidR="00B87F8B" w:rsidRDefault="006A3ADA">
      <w:pPr>
        <w:autoSpaceDE w:val="0"/>
        <w:autoSpaceDN w:val="0"/>
        <w:adjustRightInd w:val="0"/>
        <w:spacing w:after="2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- Фронтальная работа 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 </w:t>
      </w:r>
    </w:p>
    <w:p w:rsidR="00B87F8B" w:rsidRDefault="006A3AD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 </w:t>
      </w:r>
    </w:p>
    <w:p w:rsidR="00B87F8B" w:rsidRDefault="00B87F8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87F8B" w:rsidRDefault="006A3ADA">
      <w:pPr>
        <w:shd w:val="clear" w:color="auto" w:fill="FFFFFF"/>
        <w:spacing w:after="15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Основные формы работы: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ведущими формами деятельности предполагаются: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чтение и обсуждение;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экскурсии на пищеблок школьной столовой, продовольственный магазин, хлебопекарное предприятие;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встречи с интересными людьми;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практические занятия;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творческие домашние задания;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праздники хлеба, рыбных блюд и т.д.;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конкурсы (рисунков, рассказов, рецептов);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ярмарки полезных продуктов;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сюжетно-ролевая игра, игра с правилами, образно-ролевая игра;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мини – проекты;</w:t>
      </w:r>
    </w:p>
    <w:p w:rsidR="00B87F8B" w:rsidRDefault="006A3AD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совместная работа с родителями.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Методы работы: 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фронтальный метод;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групповой метод;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практический метод;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познавательная игра;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ситуационный метод;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игровой метод;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соревновательный метод;</w:t>
      </w:r>
    </w:p>
    <w:p w:rsidR="00B87F8B" w:rsidRDefault="006A3AD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активные методы обучения.</w:t>
      </w:r>
    </w:p>
    <w:p w:rsidR="00B87F8B" w:rsidRDefault="00B87F8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B87F8B" w:rsidRDefault="00B87F8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7F8B" w:rsidRDefault="006A3AD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Универсальными компетенциями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на этапе начального общего образования по формированию здорового и безопасного образа жизни являются: — умения организовывать собственную деятельность, выбирать и использовать средства для достижения её цели;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умения активно включаться в коллективную деятельность, взаимодействовать со сверстниками в достижении общих целей;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B87F8B" w:rsidRDefault="00B87F8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оказывать бескорыстную помощь своим сверстникам, находить с ними общий язык и общие интересы.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находить ошибки при выполнении учебных заданий, отбирать способы их исправления; 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технологиями; 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общаться и взаимодействовать со сверстниками на принципах взаимоуважения и взаимопомощи, дружбы и толерантности; 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оценивать красоту телосложения и осанки, сравнивать их с эталонными образцами.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по формированию здорового и безопасного образа жизни являются следующие умения: 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представлять физическую культуру как средство укрепления здоровья, физического развития и физической подготовки человека;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применять знания и навыки, связанные с этикетом в области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личностные ориентиры и нормы поведения, обеспечивающие сохранение и укрепление физического, психологического и социального здоровья;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организовывать и проводить со сверстниками подвижные игры и элементы соревнований;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B87F8B" w:rsidRDefault="006A3AD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 программы:</w:t>
      </w:r>
    </w:p>
    <w:p w:rsidR="00B87F8B" w:rsidRDefault="006A3AD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курса «Разговор о правильном питании» младшие школьники получат представления: </w:t>
      </w:r>
    </w:p>
    <w:p w:rsidR="00B87F8B" w:rsidRDefault="006A3AD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правилах и основах рационального питания, </w:t>
      </w:r>
    </w:p>
    <w:p w:rsidR="00B87F8B" w:rsidRDefault="006A3AD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необходимости соблюдения гигиены питания; </w:t>
      </w:r>
    </w:p>
    <w:p w:rsidR="00B87F8B" w:rsidRDefault="006A3AD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полезных продуктах питания; </w:t>
      </w:r>
    </w:p>
    <w:p w:rsidR="00B87F8B" w:rsidRDefault="006A3AD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 структуре ежедневного рациона питания; </w:t>
      </w:r>
    </w:p>
    <w:p w:rsidR="00B87F8B" w:rsidRDefault="006A3AD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ассортименте наиболее типичных продуктов питания; </w:t>
      </w:r>
    </w:p>
    <w:p w:rsidR="00B87F8B" w:rsidRDefault="006A3ADA">
      <w:pPr>
        <w:autoSpaceDE w:val="0"/>
        <w:autoSpaceDN w:val="0"/>
        <w:adjustRightInd w:val="0"/>
        <w:spacing w:after="5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особенностях питания в летний и зимний периоды, причинах вызывающих изменение в рационе питания; </w:t>
      </w:r>
    </w:p>
    <w:p w:rsidR="00B87F8B" w:rsidRDefault="006A3AD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 об основных группах питательных веществ – белках, жирах, углеводах, витаминах и минеральных солях, функциях этих веществ в организме; </w:t>
      </w:r>
    </w:p>
    <w:p w:rsidR="00B87F8B" w:rsidRDefault="00B87F8B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B87F8B" w:rsidRDefault="006A3AD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Умения: </w:t>
      </w:r>
    </w:p>
    <w:p w:rsidR="00B87F8B" w:rsidRDefault="006A3AD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Полученные знания позволят детям ориентироваться в ассортименте наиболее типичных продуктов питания, сознательно выбирать наиболее полезные; </w:t>
      </w:r>
    </w:p>
    <w:p w:rsidR="00B87F8B" w:rsidRDefault="006A3ADA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Дети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 </w:t>
      </w:r>
    </w:p>
    <w:p w:rsidR="00B87F8B" w:rsidRDefault="006A3AD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получат знания и навыки, связанные с этикетом в области питания с, что в определённой степени повлияет на успешность их социальной адаптации, установление контактов с другими людьми.</w:t>
      </w:r>
    </w:p>
    <w:p w:rsidR="00B87F8B" w:rsidRDefault="00B87F8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F8B" w:rsidRDefault="006A3ADA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  <w:r>
        <w:t>Используется </w:t>
      </w:r>
      <w:r>
        <w:rPr>
          <w:rFonts w:ascii="Arial" w:hAnsi="Arial" w:cs="Arial"/>
          <w:b/>
          <w:bCs/>
        </w:rPr>
        <w:t>учебно-методический комплект:</w:t>
      </w:r>
    </w:p>
    <w:p w:rsidR="00B87F8B" w:rsidRDefault="006A3ADA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  <w:r>
        <w:t xml:space="preserve">- «Разговор о правильном питании» Рабочая тетрадь/ М. М. Безруких, Т. А. Филиппова-М.: </w:t>
      </w:r>
      <w:proofErr w:type="spellStart"/>
      <w:r>
        <w:t>Олма</w:t>
      </w:r>
      <w:proofErr w:type="spellEnd"/>
      <w:r>
        <w:t xml:space="preserve"> </w:t>
      </w:r>
      <w:proofErr w:type="spellStart"/>
      <w:r>
        <w:t>Медиа</w:t>
      </w:r>
      <w:proofErr w:type="spellEnd"/>
      <w:r>
        <w:t xml:space="preserve"> Групп, 2021</w:t>
      </w:r>
    </w:p>
    <w:p w:rsidR="00B87F8B" w:rsidRDefault="006A3ADA">
      <w:pPr>
        <w:pStyle w:val="a4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t xml:space="preserve">- Безруких М. </w:t>
      </w:r>
      <w:proofErr w:type="spellStart"/>
      <w:r>
        <w:t>М.,ФилипповаТ.А.,Макеева</w:t>
      </w:r>
      <w:proofErr w:type="spellEnd"/>
      <w:r>
        <w:t xml:space="preserve"> А.Г. Разговор о правильном питании/ Методическое </w:t>
      </w:r>
      <w:proofErr w:type="spellStart"/>
      <w:r>
        <w:t>пособие</w:t>
      </w:r>
      <w:proofErr w:type="gramStart"/>
      <w:r>
        <w:t>.-</w:t>
      </w:r>
      <w:proofErr w:type="gramEnd"/>
      <w:r>
        <w:t>М</w:t>
      </w:r>
      <w:proofErr w:type="spellEnd"/>
      <w:r>
        <w:t>.: Олма-Пресс,2021.</w:t>
      </w:r>
    </w:p>
    <w:p w:rsidR="00B87F8B" w:rsidRPr="009032F1" w:rsidRDefault="006A3ADA">
      <w:pPr>
        <w:pStyle w:val="a4"/>
        <w:shd w:val="clear" w:color="auto" w:fill="FFFFFF"/>
        <w:spacing w:before="0" w:beforeAutospacing="0" w:after="0" w:afterAutospacing="0" w:line="233" w:lineRule="atLeast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</w:rPr>
        <w:t> </w:t>
      </w:r>
    </w:p>
    <w:p w:rsidR="00B87F8B" w:rsidRDefault="006A3ADA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курса внеурочной деятельности.</w:t>
      </w:r>
    </w:p>
    <w:p w:rsidR="00B87F8B" w:rsidRDefault="006A3ADA">
      <w:pPr>
        <w:widowControl w:val="0"/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(17 часов в год, 0,5 час в неделю)</w:t>
      </w:r>
    </w:p>
    <w:p w:rsidR="009032F1" w:rsidRPr="004164A8" w:rsidRDefault="009032F1" w:rsidP="009032F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1"/>
        <w:gridCol w:w="4442"/>
        <w:gridCol w:w="2629"/>
        <w:gridCol w:w="2980"/>
      </w:tblGrid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4B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4B6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14B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Тематический блок, раздел курса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Основное содержание курса внеурочной деятельности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42" w:type="dxa"/>
            <w:shd w:val="clear" w:color="auto" w:fill="auto"/>
          </w:tcPr>
          <w:p w:rsidR="009032F1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  <w:p w:rsidR="009032F1" w:rsidRPr="00CD249F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49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 правил питания.</w:t>
            </w:r>
          </w:p>
        </w:tc>
        <w:tc>
          <w:tcPr>
            <w:tcW w:w="2629" w:type="dxa"/>
            <w:shd w:val="clear" w:color="auto" w:fill="auto"/>
          </w:tcPr>
          <w:p w:rsidR="009032F1" w:rsidRPr="005B471D" w:rsidRDefault="009032F1" w:rsidP="007B2701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7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Дать представление о важности регулярного питания, соблюдения режима питания.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Учиться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строить беседу.  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называть полезные продукты.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фантазию и воображение при проведении беседы. 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br/>
            </w: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Уметь  </w:t>
            </w:r>
            <w:proofErr w:type="gramStart"/>
            <w:r w:rsidRPr="00914B69">
              <w:rPr>
                <w:rFonts w:ascii="Times New Roman" w:hAnsi="Times New Roman"/>
                <w:sz w:val="24"/>
                <w:szCs w:val="24"/>
              </w:rPr>
              <w:t xml:space="preserve">выбирать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lastRenderedPageBreak/>
              <w:t>продукты наиболее полезны</w:t>
            </w:r>
            <w:proofErr w:type="gramEnd"/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и необходимы человеку каждый день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42" w:type="dxa"/>
            <w:shd w:val="clear" w:color="auto" w:fill="auto"/>
          </w:tcPr>
          <w:p w:rsidR="009032F1" w:rsidRPr="00CD249F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t xml:space="preserve">Путешествие </w:t>
            </w:r>
            <w:r w:rsidRPr="00CD249F">
              <w:rPr>
                <w:color w:val="000000"/>
              </w:rPr>
              <w:t>по улице «правильного питания».</w:t>
            </w:r>
          </w:p>
          <w:p w:rsidR="009032F1" w:rsidRPr="00CD249F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rPr>
                <w:color w:val="000000"/>
              </w:rPr>
              <w:t>Знакомство с вариантами полдника</w:t>
            </w:r>
            <w:r>
              <w:rPr>
                <w:color w:val="000000"/>
              </w:rPr>
              <w:t>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 чего состоит наша пища.</w:t>
            </w:r>
            <w:r w:rsidRPr="00914B6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нужно есть в разное время года.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 пользе овощей;</w:t>
            </w:r>
          </w:p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готовить витаминные салаты</w:t>
            </w:r>
          </w:p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 традициях своего народа;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о пользе овощей и фруктов.</w:t>
            </w:r>
          </w:p>
        </w:tc>
      </w:tr>
      <w:tr w:rsidR="009032F1" w:rsidRPr="00914B69" w:rsidTr="00DF6B48">
        <w:trPr>
          <w:trHeight w:val="420"/>
        </w:trPr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42" w:type="dxa"/>
            <w:shd w:val="clear" w:color="auto" w:fill="auto"/>
          </w:tcPr>
          <w:p w:rsidR="009032F1" w:rsidRPr="00CD249F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rPr>
                <w:color w:val="000000"/>
              </w:rPr>
              <w:t>Молоко и молочные продукты.</w:t>
            </w:r>
          </w:p>
          <w:p w:rsidR="009032F1" w:rsidRPr="00CD249F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rPr>
                <w:color w:val="000000"/>
              </w:rPr>
              <w:t>Значение молока и молочных продуктов.</w:t>
            </w:r>
          </w:p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9032F1" w:rsidRDefault="009032F1" w:rsidP="007B2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Полезные свойства молочных продуктов.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Значение молока и молочных продуктов.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оценивать свой рацион питания с учётом собственной физической активности;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 роли питания и физической активности для здоровья человека.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42" w:type="dxa"/>
            <w:shd w:val="clear" w:color="auto" w:fill="auto"/>
          </w:tcPr>
          <w:p w:rsidR="009032F1" w:rsidRPr="00E241CB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Если хочешь быть </w:t>
            </w:r>
            <w:proofErr w:type="gramStart"/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здоров</w:t>
            </w:r>
            <w:proofErr w:type="gramEnd"/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29" w:type="dxa"/>
            <w:shd w:val="clear" w:color="auto" w:fill="auto"/>
          </w:tcPr>
          <w:p w:rsidR="009032F1" w:rsidRPr="00E241CB" w:rsidRDefault="009032F1" w:rsidP="007B27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Дать представление о том, какие продукты наиболее полезны и необходимы человеку каждый день.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об основных предметах кухонного оборудования, о правилах гигиены.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влияние употребления различных продуктов питания на здоровье человека;</w:t>
            </w:r>
          </w:p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об основных предметах кухонного оборудования, о правилах гигиены.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влияние употребления различных продуктов питания на здоровье человека;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42" w:type="dxa"/>
            <w:shd w:val="clear" w:color="auto" w:fill="auto"/>
          </w:tcPr>
          <w:p w:rsidR="009032F1" w:rsidRPr="00E241CB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Самые полезные продукты.</w:t>
            </w:r>
          </w:p>
        </w:tc>
        <w:tc>
          <w:tcPr>
            <w:tcW w:w="2629" w:type="dxa"/>
            <w:shd w:val="clear" w:color="auto" w:fill="auto"/>
          </w:tcPr>
          <w:p w:rsidR="009032F1" w:rsidRPr="00E241CB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Дать представление о том, какие продукты наиболее полезны и необходимы человеку каждый день. Научить детей выбирать самые полезные продукты.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правильно составлять свой рацион питания.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какие продукты входят в рацион.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42" w:type="dxa"/>
            <w:shd w:val="clear" w:color="auto" w:fill="auto"/>
          </w:tcPr>
          <w:p w:rsidR="009032F1" w:rsidRPr="00E241CB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правильно есть (гигиена питания).</w:t>
            </w:r>
          </w:p>
        </w:tc>
        <w:tc>
          <w:tcPr>
            <w:tcW w:w="26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032F1" w:rsidRPr="00E241CB" w:rsidRDefault="009032F1" w:rsidP="007B2701">
            <w:pPr>
              <w:pStyle w:val="a4"/>
              <w:spacing w:before="0" w:beforeAutospacing="0" w:after="150" w:afterAutospacing="0"/>
            </w:pPr>
            <w:r w:rsidRPr="00E241CB">
              <w:t>Сформировать у школьников представление об основных принципах гигиены питания</w:t>
            </w:r>
            <w:r>
              <w:t>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высказывать своё предположение (версию).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о пользе молока и молочных продуктах</w:t>
            </w:r>
          </w:p>
        </w:tc>
      </w:tr>
      <w:tr w:rsidR="009032F1" w:rsidRPr="00914B69" w:rsidTr="00DF6B48">
        <w:trPr>
          <w:trHeight w:val="1417"/>
        </w:trPr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42" w:type="dxa"/>
            <w:shd w:val="clear" w:color="auto" w:fill="auto"/>
          </w:tcPr>
          <w:p w:rsidR="009032F1" w:rsidRPr="005223D7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Кто жить умеет по часам.</w:t>
            </w:r>
          </w:p>
        </w:tc>
        <w:tc>
          <w:tcPr>
            <w:tcW w:w="26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032F1" w:rsidRPr="005223D7" w:rsidRDefault="009032F1" w:rsidP="007B2701">
            <w:pPr>
              <w:pStyle w:val="a4"/>
              <w:spacing w:before="0" w:beforeAutospacing="0" w:after="150" w:afterAutospacing="0"/>
            </w:pPr>
            <w:r w:rsidRPr="005223D7">
              <w:t>Дать представление о важности регулярного питания, соблюдения режима питания.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в коллективном обсуждении возникающих проблем.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Проявлять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интерес к изучаемому предмету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«Путешествие зернышка». Блюда из зерна. 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Полезность продуктов, получаемых из зерна. Традиционные народные блюда из продуктов, получаемых из зерна.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 ежедневном рационе питания школьника.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Принимать и сохранять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полученный материал и активно включаться в деятельность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Из чего делают хлеб? Какой бывает хлеб?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Многообразии</w:t>
            </w:r>
            <w:proofErr w:type="gramEnd"/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ассортимента продуктов, получаемых из зерна, необходимости их ежедневного включения в рацион.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 пользе сахара и соли.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по предложенному учителем плану.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Удивительные превращения пирожка. 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Соблюдение режима питания как одного из необходимых условий рационального питания. </w:t>
            </w:r>
          </w:p>
        </w:tc>
        <w:tc>
          <w:tcPr>
            <w:tcW w:w="2980" w:type="dxa"/>
            <w:vMerge w:val="restart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типовой режим питания школьника и уметь его соблюдать.</w:t>
            </w:r>
          </w:p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Преобразовывать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информацию из одной формы в другую: подробно пересказывать небольшие тексты, называть их тему;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о компонентах ежедневного меню и различных вариантах завтрака.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442" w:type="dxa"/>
            <w:shd w:val="clear" w:color="auto" w:fill="auto"/>
          </w:tcPr>
          <w:p w:rsidR="009032F1" w:rsidRPr="005223D7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Всем весело гулять.</w:t>
            </w:r>
          </w:p>
        </w:tc>
        <w:tc>
          <w:tcPr>
            <w:tcW w:w="2629" w:type="dxa"/>
            <w:shd w:val="clear" w:color="auto" w:fill="auto"/>
          </w:tcPr>
          <w:p w:rsidR="009032F1" w:rsidRPr="005223D7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Дать представление о важности регулярных прогулок на воздухе.</w:t>
            </w:r>
          </w:p>
        </w:tc>
        <w:tc>
          <w:tcPr>
            <w:tcW w:w="2980" w:type="dxa"/>
            <w:vMerge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Беседа о важности регулярного питания, соблюдения режима питания. 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Важно не только что и сколько мы едим, но так же когда и как часто.</w:t>
            </w:r>
          </w:p>
        </w:tc>
        <w:tc>
          <w:tcPr>
            <w:tcW w:w="2980" w:type="dxa"/>
            <w:vMerge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Кашу маслом не испортишь. Как появилась каша на земле?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Вырабатывание привычки приема пищи по утрам. Получения навыков культурного поведения за столом.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 пользе витаминов и их значении для организма человека.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Принимать и сохранять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полученный материал и активно включаться в учебную деятельность на занятии кружка.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Витаминный ералаш. 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Познакомить с основными питательными веществами и научить оценивать свой рацион питания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Знать о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пользе морепродуктов для улучшения здоровья детского организма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442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Дары моря.</w:t>
            </w:r>
          </w:p>
        </w:tc>
        <w:tc>
          <w:tcPr>
            <w:tcW w:w="2629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о морепродуктах. Блюда из морепродуктов Знакомство с обитателями моря.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Важность употребления рыбных продуктов.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>ответы на вопросы, используя учебник, свой жизненный опыт и информацию, полученную на уроке.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Обобщить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(осознать и формулировать) то новое, что получилось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442" w:type="dxa"/>
            <w:shd w:val="clear" w:color="auto" w:fill="auto"/>
          </w:tcPr>
          <w:p w:rsidR="009032F1" w:rsidRPr="005223D7" w:rsidRDefault="00DF6A3A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Проект «Молоко и молочные продукты</w:t>
            </w:r>
            <w:r w:rsidR="009032F1"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2629" w:type="dxa"/>
            <w:shd w:val="clear" w:color="auto" w:fill="auto"/>
          </w:tcPr>
          <w:p w:rsidR="00DF6A3A" w:rsidRDefault="00DF6A3A" w:rsidP="00DF6A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Полезные свойства молочных продуктов.</w:t>
            </w:r>
          </w:p>
          <w:p w:rsidR="009032F1" w:rsidRPr="005223D7" w:rsidRDefault="00DF6A3A" w:rsidP="00DF6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Значение молока и молочных продуктов</w:t>
            </w:r>
          </w:p>
        </w:tc>
        <w:tc>
          <w:tcPr>
            <w:tcW w:w="298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b/>
                <w:sz w:val="24"/>
                <w:szCs w:val="24"/>
              </w:rPr>
              <w:t>Перерабатывать</w:t>
            </w: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полученную информацию: делать выводы в результате совместной работы всего класса</w:t>
            </w:r>
          </w:p>
        </w:tc>
      </w:tr>
      <w:tr w:rsidR="009032F1" w:rsidRPr="00914B69" w:rsidTr="00DF6B48">
        <w:tc>
          <w:tcPr>
            <w:tcW w:w="631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442" w:type="dxa"/>
            <w:shd w:val="clear" w:color="auto" w:fill="auto"/>
          </w:tcPr>
          <w:p w:rsidR="009032F1" w:rsidRPr="005223D7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Пора ужинать.</w:t>
            </w:r>
          </w:p>
        </w:tc>
        <w:tc>
          <w:tcPr>
            <w:tcW w:w="2629" w:type="dxa"/>
            <w:shd w:val="clear" w:color="auto" w:fill="auto"/>
          </w:tcPr>
          <w:p w:rsidR="009032F1" w:rsidRPr="005223D7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представления об ужине как обязательном компоненте ежедневного рациона питания, его составе.</w:t>
            </w:r>
          </w:p>
        </w:tc>
        <w:tc>
          <w:tcPr>
            <w:tcW w:w="2980" w:type="dxa"/>
            <w:shd w:val="clear" w:color="auto" w:fill="auto"/>
          </w:tcPr>
          <w:p w:rsidR="009032F1" w:rsidRPr="00313BFB" w:rsidRDefault="009032F1" w:rsidP="007B2701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Формировать</w:t>
            </w:r>
            <w:r w:rsidRPr="00313BFB">
              <w:rPr>
                <w:rFonts w:ascii="Times New Roman" w:hAnsi="Times New Roman"/>
              </w:rPr>
              <w:t xml:space="preserve"> умения ориентироваться в разнообразных способах решения жизненных ситуаций, стремиться к сотрудничеству; умение адекватно понимать оценку взрослого и сверстника.</w:t>
            </w:r>
          </w:p>
        </w:tc>
      </w:tr>
    </w:tbl>
    <w:p w:rsidR="009032F1" w:rsidRDefault="009032F1" w:rsidP="009032F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32F1" w:rsidRDefault="009032F1">
      <w:pPr>
        <w:widowControl w:val="0"/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87F8B" w:rsidRDefault="00B87F8B">
      <w:pPr>
        <w:widowControl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87F8B" w:rsidRDefault="00B87F8B">
      <w:pPr>
        <w:widowControl w:val="0"/>
        <w:spacing w:after="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</w:p>
    <w:p w:rsidR="00B87F8B" w:rsidRDefault="006A3ADA">
      <w:pPr>
        <w:pStyle w:val="a6"/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Календарно-тематическое планирование «Разговор о правильном питании»</w:t>
      </w:r>
    </w:p>
    <w:p w:rsidR="00B87F8B" w:rsidRDefault="006A3ADA">
      <w:pPr>
        <w:pStyle w:val="a6"/>
        <w:numPr>
          <w:ilvl w:val="0"/>
          <w:numId w:val="7"/>
        </w:num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B87F8B" w:rsidRDefault="00B87F8B">
      <w:pPr>
        <w:spacing w:after="0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tbl>
      <w:tblPr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2948"/>
        <w:gridCol w:w="3260"/>
        <w:gridCol w:w="993"/>
        <w:gridCol w:w="1275"/>
        <w:gridCol w:w="1441"/>
      </w:tblGrid>
      <w:tr w:rsidR="009032F1" w:rsidRPr="00914B69" w:rsidTr="009032F1">
        <w:trPr>
          <w:trHeight w:val="330"/>
        </w:trPr>
        <w:tc>
          <w:tcPr>
            <w:tcW w:w="704" w:type="dxa"/>
            <w:vMerge w:val="restart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4B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4B6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14B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8" w:type="dxa"/>
            <w:vMerge w:val="restart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7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9032F1" w:rsidRPr="00914B69" w:rsidTr="009032F1">
        <w:trPr>
          <w:trHeight w:val="225"/>
        </w:trPr>
        <w:tc>
          <w:tcPr>
            <w:tcW w:w="704" w:type="dxa"/>
            <w:vMerge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8" w:type="dxa"/>
            <w:shd w:val="clear" w:color="auto" w:fill="auto"/>
          </w:tcPr>
          <w:p w:rsidR="009032F1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  <w:p w:rsidR="009032F1" w:rsidRPr="00CD249F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249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 правил питания.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Беседа. Просмотр фильма о правильном питании.</w:t>
            </w:r>
            <w:r w:rsidRPr="00914B6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Экскурсия в столовую.</w:t>
            </w:r>
          </w:p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  <w:p w:rsidR="00CC2BFA" w:rsidRPr="00914B69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9032F1" w:rsidRPr="00CD249F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t xml:space="preserve">Путешествие </w:t>
            </w:r>
            <w:r w:rsidRPr="00CD249F">
              <w:rPr>
                <w:color w:val="000000"/>
              </w:rPr>
              <w:t>по улице «правильного питания».</w:t>
            </w:r>
          </w:p>
          <w:p w:rsidR="009032F1" w:rsidRPr="005B471D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rPr>
                <w:color w:val="000000"/>
              </w:rPr>
              <w:t>Знакомство с вариантами полдника</w:t>
            </w:r>
            <w:r>
              <w:rPr>
                <w:color w:val="00000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- путешествие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  <w:p w:rsidR="00CC2BFA" w:rsidRPr="00914B69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9032F1" w:rsidRPr="00CD249F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rPr>
                <w:color w:val="000000"/>
              </w:rPr>
              <w:t>Молоко и молочные продукты.</w:t>
            </w:r>
          </w:p>
          <w:p w:rsidR="009032F1" w:rsidRPr="005B471D" w:rsidRDefault="009032F1" w:rsidP="007B2701">
            <w:pPr>
              <w:pStyle w:val="a4"/>
              <w:spacing w:before="0" w:beforeAutospacing="0" w:after="150" w:afterAutospacing="0"/>
              <w:rPr>
                <w:color w:val="000000"/>
              </w:rPr>
            </w:pPr>
            <w:r w:rsidRPr="00CD249F">
              <w:rPr>
                <w:color w:val="000000"/>
              </w:rPr>
              <w:t>Значение молока и молочных продуктов.</w:t>
            </w:r>
          </w:p>
        </w:tc>
        <w:tc>
          <w:tcPr>
            <w:tcW w:w="3260" w:type="dxa"/>
            <w:shd w:val="clear" w:color="auto" w:fill="auto"/>
          </w:tcPr>
          <w:p w:rsidR="00CC2BFA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 Беседа по теме. Игра.</w:t>
            </w:r>
          </w:p>
          <w:p w:rsidR="00CC2BFA" w:rsidRDefault="00CC2BFA" w:rsidP="00CC2B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032F1" w:rsidRPr="00CC2BFA" w:rsidRDefault="00CC2BFA" w:rsidP="00CC2B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 проекта.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  <w:p w:rsidR="00CC2BFA" w:rsidRPr="00914B69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9032F1" w:rsidRPr="00E241CB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Если хочешь быть </w:t>
            </w:r>
            <w:proofErr w:type="gramStart"/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здоров</w:t>
            </w:r>
            <w:proofErr w:type="gramEnd"/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9032F1" w:rsidRPr="00E241CB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Сюжетно-ролевая игра «Мы идем в магазин». Игра-соревнование «Разложи продукты на разноцветные столы»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  <w:p w:rsidR="00CC2BFA" w:rsidRPr="00914B69" w:rsidRDefault="00CC2BFA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8" w:type="dxa"/>
            <w:shd w:val="clear" w:color="auto" w:fill="auto"/>
          </w:tcPr>
          <w:p w:rsidR="009032F1" w:rsidRPr="00E241CB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Самые полезные продукты.</w:t>
            </w:r>
          </w:p>
        </w:tc>
        <w:tc>
          <w:tcPr>
            <w:tcW w:w="3260" w:type="dxa"/>
            <w:shd w:val="clear" w:color="auto" w:fill="auto"/>
          </w:tcPr>
          <w:p w:rsidR="009032F1" w:rsidRPr="00E241CB" w:rsidRDefault="009032F1" w:rsidP="007B2701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E241CB">
              <w:t>Динамическая игра «Поезд».</w:t>
            </w:r>
          </w:p>
          <w:p w:rsidR="009032F1" w:rsidRPr="00E241CB" w:rsidRDefault="009032F1" w:rsidP="007B2701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E241CB">
              <w:t>Тест «Самые полезные продукты»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9032F1" w:rsidRPr="00E241CB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1C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 правильно есть (гигиена питания).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032F1" w:rsidRPr="00E241CB" w:rsidRDefault="009032F1" w:rsidP="007B2701">
            <w:pPr>
              <w:pStyle w:val="a4"/>
              <w:spacing w:before="0" w:beforeAutospacing="0" w:after="150" w:afterAutospacing="0"/>
            </w:pPr>
            <w:r w:rsidRPr="00E241CB">
              <w:t>Игра-обсуждение «Законы питания» (обсуждение стихотворения Чуковского «</w:t>
            </w:r>
            <w:proofErr w:type="spellStart"/>
            <w:r w:rsidRPr="00E241CB">
              <w:t>Барабек</w:t>
            </w:r>
            <w:proofErr w:type="spellEnd"/>
            <w:r w:rsidRPr="00E241CB">
              <w:t>»)</w:t>
            </w:r>
            <w:r>
              <w:t>.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9032F1" w:rsidRPr="005223D7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Кто жить умеет по часам.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032F1" w:rsidRPr="005223D7" w:rsidRDefault="009032F1" w:rsidP="007B2701">
            <w:pPr>
              <w:pStyle w:val="a4"/>
              <w:spacing w:before="0" w:beforeAutospacing="0" w:after="150" w:afterAutospacing="0"/>
            </w:pPr>
            <w:r w:rsidRPr="005223D7">
              <w:t>Соревнование «Кто правильно покажет время завтрака, обеда и ужина»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8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«Путешествие зернышка». Блюда из зерна. 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Исследование «Путь от зерна к батону»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8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Из чего делают хлеб? </w:t>
            </w:r>
            <w:r w:rsidRPr="00914B69">
              <w:rPr>
                <w:rFonts w:ascii="Times New Roman" w:hAnsi="Times New Roman"/>
                <w:sz w:val="24"/>
                <w:szCs w:val="24"/>
              </w:rPr>
              <w:lastRenderedPageBreak/>
              <w:t>Какой бывает хлеб?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Праздник «Хлеб всему </w:t>
            </w: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голова»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21.01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48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Удивительные превращения пирожка. 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исследование презентация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48" w:type="dxa"/>
            <w:shd w:val="clear" w:color="auto" w:fill="auto"/>
          </w:tcPr>
          <w:p w:rsidR="009032F1" w:rsidRPr="005223D7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Всем весело гулять.</w:t>
            </w:r>
          </w:p>
        </w:tc>
        <w:tc>
          <w:tcPr>
            <w:tcW w:w="3260" w:type="dxa"/>
            <w:shd w:val="clear" w:color="auto" w:fill="auto"/>
          </w:tcPr>
          <w:p w:rsidR="009032F1" w:rsidRPr="005223D7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Игра «Весело, задорно отдыхай».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48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Беседа о важности регулярного питания, соблюдения режима питания. 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Дидактическая игра «Доскажи пословицу».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48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Кашу маслом не испортишь. Как появилась каша на земле?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Литературный конкурс «Сочиним сказку о любимой </w:t>
            </w:r>
            <w:proofErr w:type="spellStart"/>
            <w:r w:rsidRPr="00914B69">
              <w:rPr>
                <w:rFonts w:ascii="Times New Roman" w:hAnsi="Times New Roman"/>
                <w:sz w:val="24"/>
                <w:szCs w:val="24"/>
              </w:rPr>
              <w:t>Крупеничке</w:t>
            </w:r>
            <w:proofErr w:type="spellEnd"/>
            <w:r w:rsidRPr="00914B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48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 xml:space="preserve">Витаминный ералаш. 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14B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книжки «Витаминная азбука»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48" w:type="dxa"/>
            <w:shd w:val="clear" w:color="auto" w:fill="auto"/>
          </w:tcPr>
          <w:p w:rsidR="009032F1" w:rsidRPr="00914B69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Дары моря.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«Что и как можно приготовить из рыбы»</w:t>
            </w:r>
          </w:p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Конкурс рисунков «В подводном царстве»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465D37" w:rsidRPr="00914B69" w:rsidRDefault="00465D37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48" w:type="dxa"/>
            <w:shd w:val="clear" w:color="auto" w:fill="auto"/>
          </w:tcPr>
          <w:p w:rsidR="009032F1" w:rsidRPr="005223D7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Проект </w:t>
            </w:r>
            <w:r w:rsidR="00CC2B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«Молоко и молочные продукты»</w:t>
            </w: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3260" w:type="dxa"/>
            <w:shd w:val="clear" w:color="auto" w:fill="auto"/>
          </w:tcPr>
          <w:p w:rsidR="009032F1" w:rsidRPr="004332E4" w:rsidRDefault="00CC2BFA" w:rsidP="007B2701">
            <w:pPr>
              <w:pStyle w:val="a4"/>
              <w:shd w:val="clear" w:color="auto" w:fill="FFFFFF"/>
              <w:spacing w:before="0" w:beforeAutospacing="0" w:after="150" w:afterAutospacing="0"/>
            </w:pPr>
            <w:r>
              <w:t>подготовка и защита проектов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BC231E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  <w:p w:rsidR="00BC231E" w:rsidRDefault="00BC231E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48" w:type="dxa"/>
            <w:shd w:val="clear" w:color="auto" w:fill="auto"/>
          </w:tcPr>
          <w:p w:rsidR="009032F1" w:rsidRPr="005223D7" w:rsidRDefault="009032F1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Пора ужинать.</w:t>
            </w:r>
          </w:p>
        </w:tc>
        <w:tc>
          <w:tcPr>
            <w:tcW w:w="3260" w:type="dxa"/>
            <w:shd w:val="clear" w:color="auto" w:fill="auto"/>
          </w:tcPr>
          <w:p w:rsidR="009032F1" w:rsidRPr="005223D7" w:rsidRDefault="009032F1" w:rsidP="007B2701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5223D7">
              <w:t>Игра-демонстрация «Как приготовить бутерброд»</w:t>
            </w: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B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BC231E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BC231E" w:rsidRPr="00914B69" w:rsidRDefault="00BC231E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B066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F1" w:rsidRPr="00914B69" w:rsidTr="009032F1">
        <w:tc>
          <w:tcPr>
            <w:tcW w:w="704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9032F1" w:rsidRPr="00943664" w:rsidRDefault="00BC231E" w:rsidP="007B2701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17</w:t>
            </w:r>
            <w:r w:rsidR="009032F1" w:rsidRPr="00943664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260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9032F1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shd w:val="clear" w:color="auto" w:fill="auto"/>
          </w:tcPr>
          <w:p w:rsidR="009032F1" w:rsidRPr="00914B69" w:rsidRDefault="009032F1" w:rsidP="007B27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2F2C" w:rsidRPr="003B066C" w:rsidRDefault="00B12F2C" w:rsidP="003B066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06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Учебно-методическое и материально-техническое</w:t>
      </w:r>
    </w:p>
    <w:p w:rsidR="00B12F2C" w:rsidRPr="003B066C" w:rsidRDefault="00B12F2C" w:rsidP="003B066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06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обеспечение программы</w:t>
      </w:r>
    </w:p>
    <w:p w:rsidR="00B12F2C" w:rsidRPr="003B066C" w:rsidRDefault="00B12F2C" w:rsidP="003B066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F2C" w:rsidRPr="003B066C" w:rsidRDefault="00B12F2C" w:rsidP="003B066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06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 для учащихся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1. Верзилин Н.  По следам Робинзона Л. 1974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2.  Верзилин Н.  Путешествие с комнатными растениями Л., 1974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3. </w:t>
      </w:r>
      <w:proofErr w:type="gram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Кондова</w:t>
      </w:r>
      <w:proofErr w:type="gram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С.Н. Что готовить, когда мамы нет дома. М.,1990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4. </w:t>
      </w:r>
      <w:proofErr w:type="spell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Огуреева</w:t>
      </w:r>
      <w:proofErr w:type="spell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Г.Н. Краткий атлас – справочник грибника и ягодника. М., Издательство АСТ, 2001</w:t>
      </w:r>
    </w:p>
    <w:p w:rsidR="00B12F2C" w:rsidRPr="003B066C" w:rsidRDefault="00B12F2C" w:rsidP="003B066C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06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 для учителя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Безруких</w:t>
      </w:r>
      <w:proofErr w:type="gram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М.М., Филиппова Т.А., Макеева А.Г. Разговор о правильном питании/ Методическое пособие.- М.: ОЛМА </w:t>
      </w:r>
      <w:proofErr w:type="spell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</w:t>
      </w:r>
      <w:proofErr w:type="spell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Групп, 2009.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Безруких М.М., Филиппова Т.А., Макеева А.Г. Две недели в лагере здоровья/ Методическое пособие. - М.: ОЛМА </w:t>
      </w:r>
      <w:proofErr w:type="spell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</w:t>
      </w:r>
      <w:proofErr w:type="spell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Групп, 2009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Верзилин Н. Путешествие с домашними </w:t>
      </w:r>
      <w:proofErr w:type="spell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растениями</w:t>
      </w:r>
      <w:proofErr w:type="gram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spell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1974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Кондова</w:t>
      </w:r>
      <w:proofErr w:type="gram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С.Н. Что готовить, когда мамы нет дома М., 1990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Ладо К.С Продукты и блюда в детском питании. М.,1991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Похлёбкин</w:t>
      </w:r>
      <w:proofErr w:type="spell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 История важнейших пищевых </w:t>
      </w:r>
      <w:proofErr w:type="spell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продуктов</w:t>
      </w:r>
      <w:proofErr w:type="gram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spellEnd"/>
      <w:proofErr w:type="gram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2000,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7. Справочник по детской </w:t>
      </w:r>
      <w:proofErr w:type="gramStart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диетике</w:t>
      </w:r>
      <w:proofErr w:type="gramEnd"/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М.1977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Этикет и сервировка праздничного стола. М., 2002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Интернет-ресурсы:</w:t>
      </w: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2F2C" w:rsidRPr="00B12F2C" w:rsidRDefault="00C93C27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B12F2C" w:rsidRPr="00B12F2C">
          <w:rPr>
            <w:rFonts w:eastAsia="Times New Roman" w:cs="Times New Roman"/>
            <w:color w:val="000000"/>
            <w:sz w:val="24"/>
            <w:szCs w:val="24"/>
          </w:rPr>
          <w:t>https://www.prav-pit.ru/?ysclid=l9e4zbndem862730877</w:t>
        </w:r>
      </w:hyperlink>
    </w:p>
    <w:p w:rsidR="00B12F2C" w:rsidRPr="00B12F2C" w:rsidRDefault="00C93C27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B12F2C" w:rsidRPr="00B12F2C">
          <w:rPr>
            <w:rFonts w:eastAsia="Times New Roman" w:cs="Times New Roman"/>
            <w:color w:val="000000"/>
            <w:sz w:val="24"/>
            <w:szCs w:val="24"/>
          </w:rPr>
          <w:t>https://www.prav-pit.ru/digital-school</w:t>
        </w:r>
      </w:hyperlink>
    </w:p>
    <w:p w:rsidR="00B12F2C" w:rsidRPr="00B12F2C" w:rsidRDefault="00C93C27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B12F2C" w:rsidRPr="00B12F2C">
          <w:rPr>
            <w:rFonts w:eastAsia="Times New Roman" w:cs="Times New Roman"/>
            <w:color w:val="000000"/>
            <w:sz w:val="24"/>
            <w:szCs w:val="24"/>
          </w:rPr>
          <w:t>http://visosn.ucoz.ru/pitanie/m.p-razgovor.pdf</w:t>
        </w:r>
      </w:hyperlink>
    </w:p>
    <w:p w:rsidR="00B12F2C" w:rsidRPr="00B12F2C" w:rsidRDefault="00C93C27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B12F2C" w:rsidRPr="00B12F2C">
          <w:rPr>
            <w:rFonts w:eastAsia="Times New Roman" w:cs="Times New Roman"/>
            <w:color w:val="000000"/>
            <w:sz w:val="24"/>
            <w:szCs w:val="24"/>
          </w:rPr>
          <w:t>https://www.prav-pit.ru/teachers/materials?ysclid=l9e54hyjgx833657512</w:t>
        </w:r>
      </w:hyperlink>
    </w:p>
    <w:p w:rsidR="00B12F2C" w:rsidRPr="00B12F2C" w:rsidRDefault="00C93C27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history="1">
        <w:r w:rsidR="00B12F2C" w:rsidRPr="00B12F2C">
          <w:rPr>
            <w:rFonts w:eastAsia="Times New Roman" w:cs="Times New Roman"/>
            <w:color w:val="000000"/>
            <w:sz w:val="24"/>
            <w:szCs w:val="24"/>
          </w:rPr>
          <w:t>https://ivfrao.ru/</w:t>
        </w:r>
      </w:hyperlink>
    </w:p>
    <w:p w:rsidR="00B12F2C" w:rsidRPr="00B12F2C" w:rsidRDefault="00C93C27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" w:history="1">
        <w:r w:rsidR="00B12F2C" w:rsidRPr="00B12F2C">
          <w:rPr>
            <w:rFonts w:eastAsia="Times New Roman" w:cs="Times New Roman"/>
            <w:color w:val="000000"/>
            <w:sz w:val="24"/>
            <w:szCs w:val="24"/>
          </w:rPr>
          <w:t>http://afonino-school.ru/images/doc/dopolnitelnoe-obrazovanie/Dve_nedeli_v_lagere_zdorovia.pdf</w:t>
        </w:r>
      </w:hyperlink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2F2C" w:rsidRPr="00B12F2C" w:rsidRDefault="00B12F2C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оборудование: компьютер, проектор, экран, набор ЦОР</w:t>
      </w:r>
    </w:p>
    <w:p w:rsidR="00B87F8B" w:rsidRPr="00B12F2C" w:rsidRDefault="00B87F8B" w:rsidP="00B12F2C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87F8B" w:rsidRPr="00B12F2C" w:rsidSect="009032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1CC" w:rsidRDefault="004401CC">
      <w:pPr>
        <w:spacing w:line="240" w:lineRule="auto"/>
      </w:pPr>
      <w:r>
        <w:separator/>
      </w:r>
    </w:p>
  </w:endnote>
  <w:endnote w:type="continuationSeparator" w:id="0">
    <w:p w:rsidR="004401CC" w:rsidRDefault="004401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1CC" w:rsidRDefault="004401CC">
      <w:pPr>
        <w:spacing w:after="0"/>
      </w:pPr>
      <w:r>
        <w:separator/>
      </w:r>
    </w:p>
  </w:footnote>
  <w:footnote w:type="continuationSeparator" w:id="0">
    <w:p w:rsidR="004401CC" w:rsidRDefault="004401C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multilevel"/>
    <w:tmpl w:val="00000099"/>
    <w:lvl w:ilvl="0">
      <w:start w:val="1"/>
      <w:numFmt w:val="bullet"/>
      <w:lvlText w:val="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124"/>
    <w:multiLevelType w:val="multilevel"/>
    <w:tmpl w:val="00000124"/>
    <w:lvl w:ilvl="0">
      <w:start w:val="1"/>
      <w:numFmt w:val="bullet"/>
      <w:lvlText w:val="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F3E"/>
    <w:multiLevelType w:val="multilevel"/>
    <w:tmpl w:val="00000F3E"/>
    <w:lvl w:ilvl="0">
      <w:start w:val="1"/>
      <w:numFmt w:val="bullet"/>
      <w:lvlText w:val="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0151BF"/>
    <w:multiLevelType w:val="multilevel"/>
    <w:tmpl w:val="550151BF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  <w:i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4">
    <w:nsid w:val="557F4399"/>
    <w:multiLevelType w:val="multilevel"/>
    <w:tmpl w:val="557F439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CE5D6E"/>
    <w:multiLevelType w:val="multilevel"/>
    <w:tmpl w:val="61CE5D6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3E0406"/>
    <w:multiLevelType w:val="multilevel"/>
    <w:tmpl w:val="793E04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49C"/>
    <w:rsid w:val="00194960"/>
    <w:rsid w:val="002970FC"/>
    <w:rsid w:val="00335B9C"/>
    <w:rsid w:val="003B066C"/>
    <w:rsid w:val="003D0D9C"/>
    <w:rsid w:val="004401CC"/>
    <w:rsid w:val="004549F7"/>
    <w:rsid w:val="00465D37"/>
    <w:rsid w:val="004A6259"/>
    <w:rsid w:val="006A3ADA"/>
    <w:rsid w:val="00773467"/>
    <w:rsid w:val="0082233D"/>
    <w:rsid w:val="009032F1"/>
    <w:rsid w:val="009F7E0A"/>
    <w:rsid w:val="00B12F2C"/>
    <w:rsid w:val="00B87F8B"/>
    <w:rsid w:val="00BC231E"/>
    <w:rsid w:val="00C56803"/>
    <w:rsid w:val="00C93C27"/>
    <w:rsid w:val="00CC2BFA"/>
    <w:rsid w:val="00D26C95"/>
    <w:rsid w:val="00D73F05"/>
    <w:rsid w:val="00D8349C"/>
    <w:rsid w:val="00DF6A3A"/>
    <w:rsid w:val="00DF6B48"/>
    <w:rsid w:val="00E923FF"/>
    <w:rsid w:val="00FB13B6"/>
    <w:rsid w:val="0FFF0B7E"/>
    <w:rsid w:val="29442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8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B87F8B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uiPriority w:val="9"/>
    <w:semiHidden/>
    <w:unhideWhenUsed/>
    <w:qFormat/>
    <w:rsid w:val="00B87F8B"/>
    <w:pPr>
      <w:keepNext/>
      <w:keepLines/>
      <w:spacing w:before="200"/>
      <w:outlineLvl w:val="4"/>
    </w:pPr>
    <w:rPr>
      <w:rFonts w:ascii="Cambria" w:hAnsi="Cambria" w:cs="Times New Roman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B87F8B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rFonts w:ascii="Times New Roman" w:eastAsia="Calibri" w:hAnsi="Times New Roman" w:cs="Times New Roman"/>
    </w:rPr>
  </w:style>
  <w:style w:type="paragraph" w:styleId="a4">
    <w:name w:val="Normal (Web)"/>
    <w:basedOn w:val="a"/>
    <w:uiPriority w:val="99"/>
    <w:unhideWhenUsed/>
    <w:rsid w:val="00B8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87F8B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87F8B"/>
    <w:pPr>
      <w:ind w:left="720"/>
      <w:contextualSpacing/>
    </w:pPr>
  </w:style>
  <w:style w:type="character" w:customStyle="1" w:styleId="text">
    <w:name w:val="text"/>
    <w:qFormat/>
    <w:rsid w:val="00B87F8B"/>
  </w:style>
  <w:style w:type="character" w:customStyle="1" w:styleId="apple-converted-space">
    <w:name w:val="apple-converted-space"/>
    <w:basedOn w:val="a0"/>
    <w:rsid w:val="009032F1"/>
  </w:style>
  <w:style w:type="character" w:styleId="a7">
    <w:name w:val="Hyperlink"/>
    <w:uiPriority w:val="99"/>
    <w:unhideWhenUsed/>
    <w:rsid w:val="00B12F2C"/>
    <w:rPr>
      <w:color w:val="0000FF"/>
      <w:u w:val="single"/>
    </w:rPr>
  </w:style>
  <w:style w:type="character" w:customStyle="1" w:styleId="2">
    <w:name w:val="Заголовок №2_"/>
    <w:link w:val="20"/>
    <w:rsid w:val="00B12F2C"/>
    <w:rPr>
      <w:rFonts w:ascii="Arial" w:eastAsia="Arial" w:hAnsi="Arial" w:cs="Arial"/>
      <w:b/>
      <w:bCs/>
      <w:sz w:val="18"/>
      <w:szCs w:val="18"/>
    </w:rPr>
  </w:style>
  <w:style w:type="paragraph" w:customStyle="1" w:styleId="20">
    <w:name w:val="Заголовок №2"/>
    <w:basedOn w:val="a"/>
    <w:link w:val="2"/>
    <w:rsid w:val="00B12F2C"/>
    <w:pPr>
      <w:widowControl w:val="0"/>
      <w:spacing w:after="80" w:line="271" w:lineRule="auto"/>
      <w:outlineLvl w:val="1"/>
    </w:pPr>
    <w:rPr>
      <w:rFonts w:ascii="Arial" w:eastAsia="Arial" w:hAnsi="Arial" w:cs="Arial"/>
      <w:b/>
      <w:bCs/>
      <w:sz w:val="18"/>
      <w:szCs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4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496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v-pit.ru/?ysclid=l9e4zbndem862730877" TargetMode="External"/><Relationship Id="rId13" Type="http://schemas.openxmlformats.org/officeDocument/2006/relationships/hyperlink" Target="http://afonino-school.ru/images/doc/dopolnitelnoe-obrazovanie/Dve_nedeli_v_lagere_zdorovi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vfra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rav-pit.ru/teachers/materials?ysclid=l9e54hyjgx8336575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visosn.ucoz.ru/pitanie/m.p-razgovor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av-pit.ru/digital-schoo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Karpovs</cp:lastModifiedBy>
  <cp:revision>18</cp:revision>
  <dcterms:created xsi:type="dcterms:W3CDTF">2023-09-11T08:35:00Z</dcterms:created>
  <dcterms:modified xsi:type="dcterms:W3CDTF">2024-10-03T19:42:00Z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47D9DD51146744C98DB45C58B04995A3_12</vt:lpwstr>
  </property>
</Properties>
</file>